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B07" w:rsidRPr="00D86182" w:rsidRDefault="00FD2B07" w:rsidP="000159CA">
      <w:pPr>
        <w:pStyle w:val="TitleCountry"/>
        <w:rPr>
          <w:b/>
          <w:sz w:val="24"/>
          <w:szCs w:val="24"/>
        </w:rPr>
      </w:pPr>
      <w:bookmarkStart w:id="0" w:name="_GoBack"/>
      <w:bookmarkEnd w:id="0"/>
      <w:r w:rsidRPr="00D86182">
        <w:rPr>
          <w:b/>
          <w:sz w:val="24"/>
          <w:szCs w:val="24"/>
        </w:rPr>
        <w:t>AGREEMENT</w:t>
      </w:r>
    </w:p>
    <w:p w:rsidR="00FD2B07" w:rsidRPr="00D86182" w:rsidRDefault="00FD2B07" w:rsidP="000159CA">
      <w:pPr>
        <w:pStyle w:val="TitleCountry"/>
        <w:rPr>
          <w:b/>
          <w:sz w:val="24"/>
          <w:szCs w:val="24"/>
        </w:rPr>
      </w:pPr>
      <w:r w:rsidRPr="00D86182">
        <w:rPr>
          <w:b/>
          <w:sz w:val="24"/>
          <w:szCs w:val="24"/>
        </w:rPr>
        <w:t xml:space="preserve">Between the Government of THE Russian Federation and the Government of </w:t>
      </w:r>
      <w:r w:rsidR="009301CB" w:rsidRPr="00D86182">
        <w:rPr>
          <w:b/>
          <w:sz w:val="24"/>
          <w:szCs w:val="24"/>
        </w:rPr>
        <w:t xml:space="preserve">Turkmenistan </w:t>
      </w:r>
      <w:r w:rsidRPr="00D86182">
        <w:rPr>
          <w:b/>
          <w:sz w:val="24"/>
          <w:szCs w:val="24"/>
        </w:rPr>
        <w:t>on Free Trade</w:t>
      </w:r>
    </w:p>
    <w:p w:rsidR="00FD2B07" w:rsidRPr="00D86182" w:rsidRDefault="00FD2B07" w:rsidP="000159CA">
      <w:pPr>
        <w:pStyle w:val="ConsPlusTitle"/>
        <w:widowControl/>
        <w:jc w:val="center"/>
        <w:rPr>
          <w:rFonts w:ascii="Times New Roman" w:hAnsi="Times New Roman" w:cs="Times New Roman"/>
          <w:sz w:val="24"/>
          <w:szCs w:val="24"/>
          <w:lang w:val="en-US"/>
        </w:rPr>
      </w:pPr>
      <w:r w:rsidRPr="00D86182">
        <w:rPr>
          <w:rFonts w:ascii="Times New Roman" w:hAnsi="Times New Roman" w:cs="Times New Roman"/>
          <w:sz w:val="24"/>
          <w:szCs w:val="24"/>
          <w:lang w:val="en-US"/>
        </w:rPr>
        <w:t>(</w:t>
      </w:r>
      <w:r w:rsidR="009301CB" w:rsidRPr="00D86182">
        <w:rPr>
          <w:rFonts w:ascii="Times New Roman" w:hAnsi="Times New Roman" w:cs="Times New Roman"/>
          <w:sz w:val="24"/>
          <w:szCs w:val="24"/>
          <w:lang w:val="en-US"/>
        </w:rPr>
        <w:t>Moscow</w:t>
      </w:r>
      <w:r w:rsidRPr="00D86182">
        <w:rPr>
          <w:rFonts w:ascii="Times New Roman" w:hAnsi="Times New Roman" w:cs="Times New Roman"/>
          <w:sz w:val="24"/>
          <w:szCs w:val="24"/>
          <w:lang w:val="en-US"/>
        </w:rPr>
        <w:t xml:space="preserve">, </w:t>
      </w:r>
      <w:r w:rsidR="00954C17" w:rsidRPr="00D86182">
        <w:rPr>
          <w:rFonts w:ascii="Times New Roman" w:hAnsi="Times New Roman" w:cs="Times New Roman"/>
          <w:sz w:val="24"/>
          <w:szCs w:val="24"/>
          <w:lang w:val="en-US"/>
        </w:rPr>
        <w:t xml:space="preserve">11 </w:t>
      </w:r>
      <w:r w:rsidR="009301CB" w:rsidRPr="00D86182">
        <w:rPr>
          <w:rFonts w:ascii="Times New Roman" w:hAnsi="Times New Roman" w:cs="Times New Roman"/>
          <w:sz w:val="24"/>
          <w:szCs w:val="24"/>
          <w:lang w:val="en-US"/>
        </w:rPr>
        <w:t>November</w:t>
      </w:r>
      <w:r w:rsidRPr="00D86182">
        <w:rPr>
          <w:rFonts w:ascii="Times New Roman" w:hAnsi="Times New Roman" w:cs="Times New Roman"/>
          <w:sz w:val="24"/>
          <w:szCs w:val="24"/>
          <w:lang w:val="en-US"/>
        </w:rPr>
        <w:t>, 1992)</w:t>
      </w:r>
    </w:p>
    <w:p w:rsidR="00FD2B07" w:rsidRPr="00D86182" w:rsidRDefault="00FD2B07" w:rsidP="000159CA">
      <w:pPr>
        <w:spacing w:after="0" w:line="240" w:lineRule="auto"/>
        <w:rPr>
          <w:rFonts w:ascii="Times New Roman" w:hAnsi="Times New Roman" w:cs="Times New Roman"/>
          <w:i/>
          <w:sz w:val="24"/>
          <w:szCs w:val="24"/>
          <w:lang w:val="en-US"/>
        </w:rPr>
      </w:pPr>
    </w:p>
    <w:p w:rsidR="000159CA" w:rsidRPr="00D86182" w:rsidRDefault="000159CA" w:rsidP="000159CA">
      <w:pPr>
        <w:spacing w:after="0" w:line="240" w:lineRule="auto"/>
        <w:rPr>
          <w:rFonts w:ascii="Times New Roman" w:hAnsi="Times New Roman" w:cs="Times New Roman"/>
          <w:i/>
          <w:sz w:val="24"/>
          <w:szCs w:val="24"/>
          <w:lang w:val="en-US"/>
        </w:rPr>
      </w:pPr>
    </w:p>
    <w:p w:rsidR="00FD2B07" w:rsidRPr="00D86182" w:rsidRDefault="00FD2B07" w:rsidP="000159CA">
      <w:pPr>
        <w:spacing w:after="0" w:line="240" w:lineRule="auto"/>
        <w:jc w:val="both"/>
        <w:rPr>
          <w:rFonts w:ascii="Times New Roman" w:hAnsi="Times New Roman" w:cs="Times New Roman"/>
          <w:sz w:val="24"/>
          <w:szCs w:val="24"/>
          <w:lang w:val="en-US"/>
        </w:rPr>
      </w:pPr>
      <w:r w:rsidRPr="00D86182">
        <w:rPr>
          <w:rFonts w:ascii="Times New Roman" w:hAnsi="Times New Roman" w:cs="Times New Roman"/>
          <w:i/>
          <w:sz w:val="24"/>
          <w:szCs w:val="24"/>
          <w:lang w:val="en-US"/>
        </w:rPr>
        <w:tab/>
      </w:r>
      <w:r w:rsidRPr="00D86182">
        <w:rPr>
          <w:rFonts w:ascii="Times New Roman" w:hAnsi="Times New Roman" w:cs="Times New Roman"/>
          <w:sz w:val="24"/>
          <w:szCs w:val="24"/>
          <w:lang w:val="en-US"/>
        </w:rPr>
        <w:t xml:space="preserve">The Government of the Russian Federation and the Government of </w:t>
      </w:r>
      <w:r w:rsidR="00A176AC" w:rsidRPr="00D86182">
        <w:rPr>
          <w:rFonts w:ascii="Times New Roman" w:hAnsi="Times New Roman" w:cs="Times New Roman"/>
          <w:sz w:val="24"/>
          <w:szCs w:val="24"/>
          <w:lang w:val="en-US"/>
        </w:rPr>
        <w:t>Turkmenistan</w:t>
      </w:r>
      <w:r w:rsidRPr="00D86182">
        <w:rPr>
          <w:rFonts w:ascii="Times New Roman" w:hAnsi="Times New Roman" w:cs="Times New Roman"/>
          <w:sz w:val="24"/>
          <w:szCs w:val="24"/>
          <w:lang w:val="en-US"/>
        </w:rPr>
        <w:t xml:space="preserve">, hereafter referred to as the Contracting Parties, </w:t>
      </w:r>
    </w:p>
    <w:p w:rsidR="00FD2B07" w:rsidRPr="00D86182" w:rsidRDefault="00FD2B07" w:rsidP="000159CA">
      <w:pPr>
        <w:spacing w:after="0" w:line="240" w:lineRule="auto"/>
        <w:jc w:val="both"/>
        <w:rPr>
          <w:rFonts w:ascii="Times New Roman" w:hAnsi="Times New Roman" w:cs="Times New Roman"/>
          <w:sz w:val="24"/>
          <w:szCs w:val="24"/>
          <w:lang w:val="en-US"/>
        </w:rPr>
      </w:pPr>
      <w:r w:rsidRPr="00D86182">
        <w:rPr>
          <w:rFonts w:ascii="Times New Roman" w:hAnsi="Times New Roman" w:cs="Times New Roman"/>
          <w:sz w:val="24"/>
          <w:szCs w:val="24"/>
          <w:lang w:val="en-US"/>
        </w:rPr>
        <w:tab/>
        <w:t>Guided by the provisi</w:t>
      </w:r>
      <w:r w:rsidR="00954C17" w:rsidRPr="00D86182">
        <w:rPr>
          <w:rFonts w:ascii="Times New Roman" w:hAnsi="Times New Roman" w:cs="Times New Roman"/>
          <w:sz w:val="24"/>
          <w:szCs w:val="24"/>
          <w:lang w:val="en-US"/>
        </w:rPr>
        <w:t>ons of the Treaty on Friendship and</w:t>
      </w:r>
      <w:r w:rsidRPr="00D86182">
        <w:rPr>
          <w:rFonts w:ascii="Times New Roman" w:hAnsi="Times New Roman" w:cs="Times New Roman"/>
          <w:sz w:val="24"/>
          <w:szCs w:val="24"/>
          <w:lang w:val="en-US"/>
        </w:rPr>
        <w:t xml:space="preserve"> Co-operation between the Russian Federation and </w:t>
      </w:r>
      <w:r w:rsidR="00954C17" w:rsidRPr="00D86182">
        <w:rPr>
          <w:rFonts w:ascii="Times New Roman" w:hAnsi="Times New Roman" w:cs="Times New Roman"/>
          <w:sz w:val="24"/>
          <w:szCs w:val="24"/>
          <w:lang w:val="en-US"/>
        </w:rPr>
        <w:t xml:space="preserve">Turkmenistan </w:t>
      </w:r>
      <w:r w:rsidRPr="00D86182">
        <w:rPr>
          <w:rFonts w:ascii="Times New Roman" w:hAnsi="Times New Roman" w:cs="Times New Roman"/>
          <w:sz w:val="24"/>
          <w:szCs w:val="24"/>
          <w:lang w:val="en-US"/>
        </w:rPr>
        <w:t xml:space="preserve">signed on </w:t>
      </w:r>
      <w:r w:rsidR="00954C17" w:rsidRPr="00D86182">
        <w:rPr>
          <w:rFonts w:ascii="Times New Roman" w:hAnsi="Times New Roman" w:cs="Times New Roman"/>
          <w:sz w:val="24"/>
          <w:szCs w:val="24"/>
          <w:lang w:val="en-US"/>
        </w:rPr>
        <w:t>31</w:t>
      </w:r>
      <w:r w:rsidRPr="00D86182">
        <w:rPr>
          <w:rFonts w:ascii="Times New Roman" w:hAnsi="Times New Roman" w:cs="Times New Roman"/>
          <w:sz w:val="24"/>
          <w:szCs w:val="24"/>
          <w:lang w:val="en-US"/>
        </w:rPr>
        <w:t xml:space="preserve"> </w:t>
      </w:r>
      <w:r w:rsidR="00954C17" w:rsidRPr="00D86182">
        <w:rPr>
          <w:rFonts w:ascii="Times New Roman" w:hAnsi="Times New Roman" w:cs="Times New Roman"/>
          <w:sz w:val="24"/>
          <w:szCs w:val="24"/>
          <w:lang w:val="en-US"/>
        </w:rPr>
        <w:t>July</w:t>
      </w:r>
      <w:r w:rsidRPr="00D86182">
        <w:rPr>
          <w:rFonts w:ascii="Times New Roman" w:hAnsi="Times New Roman" w:cs="Times New Roman"/>
          <w:sz w:val="24"/>
          <w:szCs w:val="24"/>
          <w:lang w:val="en-US"/>
        </w:rPr>
        <w:t xml:space="preserve"> 199</w:t>
      </w:r>
      <w:r w:rsidR="00954C17" w:rsidRPr="00D86182">
        <w:rPr>
          <w:rFonts w:ascii="Times New Roman" w:hAnsi="Times New Roman" w:cs="Times New Roman"/>
          <w:sz w:val="24"/>
          <w:szCs w:val="24"/>
          <w:lang w:val="en-US"/>
        </w:rPr>
        <w:t>2</w:t>
      </w:r>
      <w:r w:rsidRPr="00D86182">
        <w:rPr>
          <w:rFonts w:ascii="Times New Roman" w:hAnsi="Times New Roman" w:cs="Times New Roman"/>
          <w:sz w:val="24"/>
          <w:szCs w:val="24"/>
          <w:lang w:val="en-US"/>
        </w:rPr>
        <w:t xml:space="preserve">, </w:t>
      </w:r>
    </w:p>
    <w:p w:rsidR="00FD2B07" w:rsidRPr="00D86182" w:rsidRDefault="00FD2B07" w:rsidP="000159CA">
      <w:pPr>
        <w:spacing w:after="0" w:line="240" w:lineRule="auto"/>
        <w:jc w:val="both"/>
        <w:rPr>
          <w:rFonts w:ascii="Times New Roman" w:hAnsi="Times New Roman" w:cs="Times New Roman"/>
          <w:sz w:val="24"/>
          <w:szCs w:val="24"/>
          <w:lang w:val="en-US"/>
        </w:rPr>
      </w:pPr>
      <w:r w:rsidRPr="00D86182">
        <w:rPr>
          <w:rFonts w:ascii="Times New Roman" w:hAnsi="Times New Roman" w:cs="Times New Roman"/>
          <w:sz w:val="24"/>
          <w:szCs w:val="24"/>
          <w:lang w:val="en-US"/>
        </w:rPr>
        <w:tab/>
        <w:t xml:space="preserve">Taking into consideration the multilateral Agreement on </w:t>
      </w:r>
      <w:r w:rsidR="00954C17" w:rsidRPr="00D86182">
        <w:rPr>
          <w:rFonts w:ascii="Times New Roman" w:hAnsi="Times New Roman" w:cs="Times New Roman"/>
          <w:sz w:val="24"/>
          <w:szCs w:val="24"/>
          <w:lang w:val="en-US"/>
        </w:rPr>
        <w:t xml:space="preserve">customs policy principles </w:t>
      </w:r>
      <w:r w:rsidRPr="00D86182">
        <w:rPr>
          <w:rFonts w:ascii="Times New Roman" w:hAnsi="Times New Roman" w:cs="Times New Roman"/>
          <w:sz w:val="24"/>
          <w:szCs w:val="24"/>
          <w:lang w:val="en-US"/>
        </w:rPr>
        <w:t>of 1</w:t>
      </w:r>
      <w:r w:rsidR="00954C17" w:rsidRPr="00D86182">
        <w:rPr>
          <w:rFonts w:ascii="Times New Roman" w:hAnsi="Times New Roman" w:cs="Times New Roman"/>
          <w:sz w:val="24"/>
          <w:szCs w:val="24"/>
          <w:lang w:val="en-US"/>
        </w:rPr>
        <w:t>3</w:t>
      </w:r>
      <w:r w:rsidRPr="00D86182">
        <w:rPr>
          <w:rFonts w:ascii="Times New Roman" w:hAnsi="Times New Roman" w:cs="Times New Roman"/>
          <w:sz w:val="24"/>
          <w:szCs w:val="24"/>
          <w:lang w:val="en-US"/>
        </w:rPr>
        <w:t xml:space="preserve"> </w:t>
      </w:r>
      <w:r w:rsidR="00954C17" w:rsidRPr="00D86182">
        <w:rPr>
          <w:rFonts w:ascii="Times New Roman" w:hAnsi="Times New Roman" w:cs="Times New Roman"/>
          <w:sz w:val="24"/>
          <w:szCs w:val="24"/>
          <w:lang w:val="en-US"/>
        </w:rPr>
        <w:t>March</w:t>
      </w:r>
      <w:r w:rsidRPr="00D86182">
        <w:rPr>
          <w:rFonts w:ascii="Times New Roman" w:hAnsi="Times New Roman" w:cs="Times New Roman"/>
          <w:sz w:val="24"/>
          <w:szCs w:val="24"/>
          <w:lang w:val="en-US"/>
        </w:rPr>
        <w:t xml:space="preserve"> 1992, </w:t>
      </w:r>
    </w:p>
    <w:p w:rsidR="00FD2B07" w:rsidRPr="00D86182" w:rsidRDefault="00FD2B07" w:rsidP="000159CA">
      <w:pPr>
        <w:spacing w:after="0" w:line="240" w:lineRule="auto"/>
        <w:jc w:val="both"/>
        <w:rPr>
          <w:rFonts w:ascii="Times New Roman" w:hAnsi="Times New Roman" w:cs="Times New Roman"/>
          <w:sz w:val="24"/>
          <w:szCs w:val="24"/>
          <w:lang w:val="en-US"/>
        </w:rPr>
      </w:pPr>
      <w:r w:rsidRPr="00D86182">
        <w:rPr>
          <w:rFonts w:ascii="Times New Roman" w:hAnsi="Times New Roman" w:cs="Times New Roman"/>
          <w:sz w:val="24"/>
          <w:szCs w:val="24"/>
          <w:lang w:val="en-US"/>
        </w:rPr>
        <w:tab/>
        <w:t xml:space="preserve">Striving to develop trade and economic cooperation between the Russian Federation and </w:t>
      </w:r>
      <w:r w:rsidR="00667977" w:rsidRPr="00D86182">
        <w:rPr>
          <w:rFonts w:ascii="Times New Roman" w:hAnsi="Times New Roman" w:cs="Times New Roman"/>
          <w:sz w:val="24"/>
          <w:szCs w:val="24"/>
          <w:lang w:val="en-US"/>
        </w:rPr>
        <w:t xml:space="preserve">Turkmenistan on the basis of </w:t>
      </w:r>
      <w:r w:rsidR="00520B74">
        <w:rPr>
          <w:rFonts w:ascii="Times New Roman" w:hAnsi="Times New Roman" w:cs="Times New Roman"/>
          <w:sz w:val="24"/>
          <w:szCs w:val="24"/>
          <w:lang w:val="en-US"/>
        </w:rPr>
        <w:t>equality and mutual benefit</w:t>
      </w:r>
      <w:r w:rsidRPr="00D86182">
        <w:rPr>
          <w:rFonts w:ascii="Times New Roman" w:hAnsi="Times New Roman" w:cs="Times New Roman"/>
          <w:sz w:val="24"/>
          <w:szCs w:val="24"/>
          <w:lang w:val="en-US"/>
        </w:rPr>
        <w:t xml:space="preserve">, </w:t>
      </w:r>
    </w:p>
    <w:p w:rsidR="00FD2B07" w:rsidRPr="00D86182" w:rsidRDefault="00FD2B07" w:rsidP="000159CA">
      <w:pPr>
        <w:spacing w:after="0" w:line="240" w:lineRule="auto"/>
        <w:jc w:val="both"/>
        <w:rPr>
          <w:rFonts w:ascii="Times New Roman" w:hAnsi="Times New Roman" w:cs="Times New Roman"/>
          <w:sz w:val="24"/>
          <w:szCs w:val="24"/>
          <w:lang w:val="en-US"/>
        </w:rPr>
      </w:pPr>
      <w:r w:rsidRPr="00D86182">
        <w:rPr>
          <w:rFonts w:ascii="Times New Roman" w:hAnsi="Times New Roman" w:cs="Times New Roman"/>
          <w:sz w:val="24"/>
          <w:szCs w:val="24"/>
          <w:lang w:val="en-US"/>
        </w:rPr>
        <w:tab/>
      </w:r>
      <w:r w:rsidR="00667977" w:rsidRPr="00D86182">
        <w:rPr>
          <w:rFonts w:ascii="Times New Roman" w:hAnsi="Times New Roman" w:cs="Times New Roman"/>
          <w:sz w:val="24"/>
          <w:szCs w:val="24"/>
          <w:lang w:val="en-US"/>
        </w:rPr>
        <w:t>On the assumption of</w:t>
      </w:r>
      <w:r w:rsidRPr="00D86182">
        <w:rPr>
          <w:rFonts w:ascii="Times New Roman" w:hAnsi="Times New Roman" w:cs="Times New Roman"/>
          <w:sz w:val="24"/>
          <w:szCs w:val="24"/>
          <w:lang w:val="en-US"/>
        </w:rPr>
        <w:t xml:space="preserve"> the sovereign right of each </w:t>
      </w:r>
      <w:r w:rsidR="00667977" w:rsidRPr="00D86182">
        <w:rPr>
          <w:rFonts w:ascii="Times New Roman" w:hAnsi="Times New Roman" w:cs="Times New Roman"/>
          <w:sz w:val="24"/>
          <w:szCs w:val="24"/>
          <w:lang w:val="en-US"/>
        </w:rPr>
        <w:t>State</w:t>
      </w:r>
      <w:r w:rsidR="00D43173" w:rsidRPr="00D86182">
        <w:rPr>
          <w:rFonts w:ascii="Times New Roman" w:hAnsi="Times New Roman" w:cs="Times New Roman"/>
          <w:sz w:val="24"/>
          <w:szCs w:val="24"/>
          <w:lang w:val="en-US"/>
        </w:rPr>
        <w:t xml:space="preserve"> </w:t>
      </w:r>
      <w:r w:rsidRPr="00D86182">
        <w:rPr>
          <w:rFonts w:ascii="Times New Roman" w:hAnsi="Times New Roman" w:cs="Times New Roman"/>
          <w:sz w:val="24"/>
          <w:szCs w:val="24"/>
          <w:lang w:val="en-US"/>
        </w:rPr>
        <w:t>to conduct its independent foreign economic policy and enforce relevant international obligations</w:t>
      </w:r>
      <w:r w:rsidR="00D43173" w:rsidRPr="00D86182">
        <w:rPr>
          <w:rFonts w:ascii="Times New Roman" w:hAnsi="Times New Roman" w:cs="Times New Roman"/>
          <w:sz w:val="24"/>
          <w:szCs w:val="24"/>
          <w:lang w:val="en-US"/>
        </w:rPr>
        <w:t xml:space="preserve"> and realization of proclaimed intentions</w:t>
      </w:r>
      <w:r w:rsidRPr="00D86182">
        <w:rPr>
          <w:rFonts w:ascii="Times New Roman" w:hAnsi="Times New Roman" w:cs="Times New Roman"/>
          <w:sz w:val="24"/>
          <w:szCs w:val="24"/>
          <w:lang w:val="en-US"/>
        </w:rPr>
        <w:t xml:space="preserve">, </w:t>
      </w:r>
    </w:p>
    <w:p w:rsidR="00FD2B07" w:rsidRPr="00D86182" w:rsidRDefault="00FD2B07" w:rsidP="000159CA">
      <w:pPr>
        <w:spacing w:after="0" w:line="240" w:lineRule="auto"/>
        <w:jc w:val="both"/>
        <w:rPr>
          <w:rFonts w:ascii="Times New Roman" w:hAnsi="Times New Roman" w:cs="Times New Roman"/>
          <w:sz w:val="24"/>
          <w:szCs w:val="24"/>
          <w:lang w:val="en-US"/>
        </w:rPr>
      </w:pPr>
      <w:r w:rsidRPr="00D86182">
        <w:rPr>
          <w:rFonts w:ascii="Times New Roman" w:hAnsi="Times New Roman" w:cs="Times New Roman"/>
          <w:sz w:val="24"/>
          <w:szCs w:val="24"/>
          <w:lang w:val="en-US"/>
        </w:rPr>
        <w:tab/>
        <w:t xml:space="preserve">Intending to promote the establishment of common market for goods, services, capital and labour, </w:t>
      </w:r>
    </w:p>
    <w:p w:rsidR="00D43173" w:rsidRPr="00D86182" w:rsidRDefault="00D43173" w:rsidP="000159CA">
      <w:pPr>
        <w:spacing w:after="0" w:line="240" w:lineRule="auto"/>
        <w:jc w:val="both"/>
        <w:rPr>
          <w:rFonts w:ascii="Times New Roman" w:hAnsi="Times New Roman" w:cs="Times New Roman"/>
          <w:sz w:val="24"/>
          <w:szCs w:val="24"/>
          <w:lang w:val="en-US"/>
        </w:rPr>
      </w:pPr>
      <w:r w:rsidRPr="00D86182">
        <w:rPr>
          <w:rFonts w:ascii="Times New Roman" w:hAnsi="Times New Roman" w:cs="Times New Roman"/>
          <w:sz w:val="24"/>
          <w:szCs w:val="24"/>
          <w:lang w:val="en-US"/>
        </w:rPr>
        <w:tab/>
        <w:t>Desiring to promote the establishment of proper conditions for the Customs union,</w:t>
      </w:r>
    </w:p>
    <w:p w:rsidR="00FD2B07" w:rsidRPr="00D86182" w:rsidRDefault="00FD2B07" w:rsidP="000159CA">
      <w:pPr>
        <w:spacing w:after="0" w:line="240" w:lineRule="auto"/>
        <w:jc w:val="both"/>
        <w:rPr>
          <w:rFonts w:ascii="Times New Roman" w:hAnsi="Times New Roman" w:cs="Times New Roman"/>
          <w:sz w:val="24"/>
          <w:szCs w:val="24"/>
          <w:lang w:val="en-US"/>
        </w:rPr>
      </w:pPr>
      <w:r w:rsidRPr="00D86182">
        <w:rPr>
          <w:rFonts w:ascii="Times New Roman" w:hAnsi="Times New Roman" w:cs="Times New Roman"/>
          <w:sz w:val="24"/>
          <w:szCs w:val="24"/>
          <w:lang w:val="en-US"/>
        </w:rPr>
        <w:tab/>
        <w:t xml:space="preserve">HAVE AGREED as follows: </w:t>
      </w:r>
    </w:p>
    <w:p w:rsidR="00511ED2" w:rsidRPr="00D86182" w:rsidRDefault="00511ED2" w:rsidP="000159CA">
      <w:pPr>
        <w:widowControl w:val="0"/>
        <w:autoSpaceDE w:val="0"/>
        <w:autoSpaceDN w:val="0"/>
        <w:adjustRightInd w:val="0"/>
        <w:spacing w:after="0" w:line="240" w:lineRule="auto"/>
        <w:jc w:val="both"/>
        <w:outlineLvl w:val="0"/>
        <w:rPr>
          <w:rFonts w:ascii="Times New Roman" w:hAnsi="Times New Roman" w:cs="Times New Roman"/>
          <w:sz w:val="24"/>
          <w:szCs w:val="24"/>
          <w:lang w:val="en-US"/>
        </w:rPr>
      </w:pPr>
    </w:p>
    <w:p w:rsidR="00511ED2" w:rsidRPr="00D86182" w:rsidRDefault="0026379F" w:rsidP="000159CA">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r w:rsidRPr="00D86182">
        <w:rPr>
          <w:rFonts w:ascii="Times New Roman" w:hAnsi="Times New Roman" w:cs="Times New Roman"/>
          <w:sz w:val="24"/>
          <w:szCs w:val="24"/>
          <w:lang w:val="en-US"/>
        </w:rPr>
        <w:t>Article</w:t>
      </w:r>
      <w:r w:rsidR="00511ED2" w:rsidRPr="00D86182">
        <w:rPr>
          <w:rFonts w:ascii="Times New Roman" w:hAnsi="Times New Roman" w:cs="Times New Roman"/>
          <w:sz w:val="24"/>
          <w:szCs w:val="24"/>
          <w:lang w:val="en-US"/>
        </w:rPr>
        <w:t xml:space="preserve"> 1</w:t>
      </w:r>
    </w:p>
    <w:p w:rsidR="00511ED2" w:rsidRPr="00D86182" w:rsidRDefault="00511ED2" w:rsidP="000159CA">
      <w:pPr>
        <w:widowControl w:val="0"/>
        <w:autoSpaceDE w:val="0"/>
        <w:autoSpaceDN w:val="0"/>
        <w:adjustRightInd w:val="0"/>
        <w:spacing w:after="0" w:line="240" w:lineRule="auto"/>
        <w:rPr>
          <w:rFonts w:ascii="Times New Roman" w:hAnsi="Times New Roman" w:cs="Times New Roman"/>
          <w:sz w:val="24"/>
          <w:szCs w:val="24"/>
          <w:lang w:val="en-US"/>
        </w:rPr>
      </w:pPr>
    </w:p>
    <w:p w:rsidR="0026379F" w:rsidRPr="00D86182" w:rsidRDefault="0026379F" w:rsidP="000159CA">
      <w:pPr>
        <w:pStyle w:val="BodyText"/>
        <w:numPr>
          <w:ilvl w:val="0"/>
          <w:numId w:val="0"/>
        </w:numPr>
        <w:spacing w:after="0"/>
        <w:ind w:firstLine="708"/>
        <w:rPr>
          <w:sz w:val="24"/>
          <w:szCs w:val="24"/>
        </w:rPr>
      </w:pPr>
      <w:r w:rsidRPr="00D86182">
        <w:rPr>
          <w:sz w:val="24"/>
          <w:szCs w:val="24"/>
        </w:rPr>
        <w:t>1. Contracting Parties shall not apply customs duties, taxes and charges having equival</w:t>
      </w:r>
      <w:r w:rsidR="00BF2418" w:rsidRPr="00D86182">
        <w:rPr>
          <w:sz w:val="24"/>
          <w:szCs w:val="24"/>
        </w:rPr>
        <w:t>ent impact on exportation and</w:t>
      </w:r>
      <w:r w:rsidRPr="00D86182">
        <w:rPr>
          <w:sz w:val="24"/>
          <w:szCs w:val="24"/>
        </w:rPr>
        <w:t xml:space="preserve"> importation of goods originating from the customs territory of one of Contracting Parties and destined for the customs territory of the other Contracting Party. </w:t>
      </w:r>
    </w:p>
    <w:p w:rsidR="0026379F" w:rsidRPr="00D86182" w:rsidRDefault="00BF2418" w:rsidP="000159CA">
      <w:pPr>
        <w:spacing w:after="0" w:line="240" w:lineRule="auto"/>
        <w:ind w:firstLine="708"/>
        <w:jc w:val="both"/>
        <w:rPr>
          <w:rFonts w:ascii="Times New Roman" w:hAnsi="Times New Roman" w:cs="Times New Roman"/>
          <w:sz w:val="24"/>
          <w:szCs w:val="24"/>
          <w:lang w:val="en-US"/>
        </w:rPr>
      </w:pPr>
      <w:r w:rsidRPr="00D86182">
        <w:rPr>
          <w:rFonts w:ascii="Times New Roman" w:hAnsi="Times New Roman" w:cs="Times New Roman"/>
          <w:sz w:val="24"/>
          <w:szCs w:val="24"/>
          <w:lang w:val="en-US"/>
        </w:rPr>
        <w:t>Exceptions</w:t>
      </w:r>
      <w:r w:rsidR="0026379F" w:rsidRPr="00D86182">
        <w:rPr>
          <w:rFonts w:ascii="Times New Roman" w:hAnsi="Times New Roman" w:cs="Times New Roman"/>
          <w:sz w:val="24"/>
          <w:szCs w:val="24"/>
          <w:lang w:val="en-US"/>
        </w:rPr>
        <w:t xml:space="preserve"> </w:t>
      </w:r>
      <w:r w:rsidRPr="00D86182">
        <w:rPr>
          <w:rFonts w:ascii="Times New Roman" w:hAnsi="Times New Roman" w:cs="Times New Roman"/>
          <w:sz w:val="24"/>
          <w:szCs w:val="24"/>
          <w:lang w:val="en-US"/>
        </w:rPr>
        <w:t>from</w:t>
      </w:r>
      <w:r w:rsidR="0026379F" w:rsidRPr="00D86182">
        <w:rPr>
          <w:rFonts w:ascii="Times New Roman" w:hAnsi="Times New Roman" w:cs="Times New Roman"/>
          <w:sz w:val="24"/>
          <w:szCs w:val="24"/>
          <w:lang w:val="en-US"/>
        </w:rPr>
        <w:t xml:space="preserve"> this trade regime on the basis of the agreed nomenclature</w:t>
      </w:r>
      <w:r w:rsidRPr="00D86182">
        <w:rPr>
          <w:rFonts w:ascii="Times New Roman" w:hAnsi="Times New Roman" w:cs="Times New Roman"/>
          <w:sz w:val="24"/>
          <w:szCs w:val="24"/>
          <w:lang w:val="en-US"/>
        </w:rPr>
        <w:t xml:space="preserve"> of goods</w:t>
      </w:r>
      <w:r w:rsidR="0026379F" w:rsidRPr="00D86182">
        <w:rPr>
          <w:rFonts w:ascii="Times New Roman" w:hAnsi="Times New Roman" w:cs="Times New Roman"/>
          <w:sz w:val="24"/>
          <w:szCs w:val="24"/>
          <w:lang w:val="en-US"/>
        </w:rPr>
        <w:t xml:space="preserve"> shall be formalized by annual documents, which shall be an integral part of this Agreement. </w:t>
      </w:r>
    </w:p>
    <w:p w:rsidR="0026379F" w:rsidRPr="00D86182" w:rsidRDefault="0026379F" w:rsidP="000159CA">
      <w:pPr>
        <w:pStyle w:val="BodyText"/>
        <w:numPr>
          <w:ilvl w:val="0"/>
          <w:numId w:val="0"/>
        </w:numPr>
        <w:spacing w:after="0"/>
        <w:ind w:firstLine="708"/>
        <w:rPr>
          <w:sz w:val="24"/>
          <w:szCs w:val="24"/>
        </w:rPr>
      </w:pPr>
      <w:r w:rsidRPr="00D86182">
        <w:rPr>
          <w:sz w:val="24"/>
          <w:szCs w:val="24"/>
        </w:rPr>
        <w:t>2. For the purposes of this Agreement, and for its effective term, goods originating from the territories of Contracting Parties shall be deemed to be:</w:t>
      </w:r>
    </w:p>
    <w:p w:rsidR="0026379F" w:rsidRPr="00D86182" w:rsidRDefault="0026379F" w:rsidP="000159CA">
      <w:pPr>
        <w:pStyle w:val="BodyText2"/>
        <w:spacing w:after="0"/>
        <w:ind w:left="0" w:firstLine="708"/>
        <w:rPr>
          <w:sz w:val="24"/>
          <w:szCs w:val="24"/>
        </w:rPr>
      </w:pPr>
      <w:r w:rsidRPr="00D86182">
        <w:rPr>
          <w:sz w:val="24"/>
          <w:szCs w:val="24"/>
        </w:rPr>
        <w:t xml:space="preserve">Completely produced in the territory of Contracting Parties; </w:t>
      </w:r>
    </w:p>
    <w:p w:rsidR="0026379F" w:rsidRPr="00D86182" w:rsidRDefault="0026379F" w:rsidP="000159CA">
      <w:pPr>
        <w:pStyle w:val="BodyText2"/>
        <w:spacing w:after="0"/>
        <w:ind w:left="0" w:firstLine="708"/>
        <w:rPr>
          <w:sz w:val="24"/>
          <w:szCs w:val="24"/>
        </w:rPr>
      </w:pPr>
      <w:r w:rsidRPr="00D86182">
        <w:rPr>
          <w:sz w:val="24"/>
          <w:szCs w:val="24"/>
        </w:rPr>
        <w:t>Having been processed on the territory of Contracting Parties by utilizing raw materials and components of third country origin,</w:t>
      </w:r>
      <w:r w:rsidR="00E32C42" w:rsidRPr="00D86182">
        <w:rPr>
          <w:sz w:val="24"/>
          <w:szCs w:val="24"/>
        </w:rPr>
        <w:t xml:space="preserve"> and, with this regard, have been changed its classification under the Goods Nomenclature of International Trade, based under </w:t>
      </w:r>
      <w:r w:rsidRPr="00D86182">
        <w:rPr>
          <w:sz w:val="24"/>
          <w:szCs w:val="24"/>
        </w:rPr>
        <w:t>the Harmonized System of Commodity Description and Coding</w:t>
      </w:r>
      <w:r w:rsidR="00E32C42" w:rsidRPr="00D86182">
        <w:rPr>
          <w:sz w:val="24"/>
          <w:szCs w:val="24"/>
        </w:rPr>
        <w:t xml:space="preserve"> of Goods and Combined tariff-statistical nomenclature of the European economic community, on the basis </w:t>
      </w:r>
      <w:r w:rsidRPr="00D86182">
        <w:rPr>
          <w:sz w:val="24"/>
          <w:szCs w:val="24"/>
        </w:rPr>
        <w:t xml:space="preserve">of the first four digits; </w:t>
      </w:r>
    </w:p>
    <w:p w:rsidR="0026379F" w:rsidRPr="00D86182" w:rsidRDefault="0026379F" w:rsidP="000159CA">
      <w:pPr>
        <w:pStyle w:val="BodyText2"/>
        <w:spacing w:after="0"/>
        <w:ind w:left="0" w:firstLine="708"/>
        <w:rPr>
          <w:sz w:val="24"/>
          <w:szCs w:val="24"/>
        </w:rPr>
      </w:pPr>
      <w:r w:rsidRPr="00D86182">
        <w:rPr>
          <w:sz w:val="24"/>
          <w:szCs w:val="24"/>
        </w:rPr>
        <w:t>Produced with the use of raw materials and components listed in "b" above</w:t>
      </w:r>
      <w:r w:rsidR="001B2BAE" w:rsidRPr="00D86182">
        <w:rPr>
          <w:sz w:val="24"/>
          <w:szCs w:val="24"/>
        </w:rPr>
        <w:t>,</w:t>
      </w:r>
      <w:r w:rsidRPr="00D86182">
        <w:rPr>
          <w:sz w:val="24"/>
          <w:szCs w:val="24"/>
        </w:rPr>
        <w:t xml:space="preserve"> provided that </w:t>
      </w:r>
      <w:r w:rsidR="001B2BAE" w:rsidRPr="00D86182">
        <w:rPr>
          <w:sz w:val="24"/>
          <w:szCs w:val="24"/>
        </w:rPr>
        <w:t>its</w:t>
      </w:r>
      <w:r w:rsidRPr="00D86182">
        <w:rPr>
          <w:sz w:val="24"/>
          <w:szCs w:val="24"/>
        </w:rPr>
        <w:t xml:space="preserve"> total cost </w:t>
      </w:r>
      <w:r w:rsidR="001B2BAE" w:rsidRPr="00D86182">
        <w:rPr>
          <w:sz w:val="24"/>
          <w:szCs w:val="24"/>
        </w:rPr>
        <w:t>shall not exceed</w:t>
      </w:r>
      <w:r w:rsidRPr="00D86182">
        <w:rPr>
          <w:sz w:val="24"/>
          <w:szCs w:val="24"/>
        </w:rPr>
        <w:t xml:space="preserve"> fixed proportion of export price of </w:t>
      </w:r>
      <w:r w:rsidR="001B2BAE" w:rsidRPr="00D86182">
        <w:rPr>
          <w:sz w:val="24"/>
          <w:szCs w:val="24"/>
        </w:rPr>
        <w:t>goods</w:t>
      </w:r>
      <w:r w:rsidRPr="00D86182">
        <w:rPr>
          <w:sz w:val="24"/>
          <w:szCs w:val="24"/>
        </w:rPr>
        <w:t xml:space="preserve"> sold. </w:t>
      </w:r>
    </w:p>
    <w:p w:rsidR="0026379F" w:rsidRPr="00D86182" w:rsidRDefault="0026379F" w:rsidP="000159CA">
      <w:pPr>
        <w:spacing w:after="0" w:line="240" w:lineRule="auto"/>
        <w:ind w:firstLine="708"/>
        <w:jc w:val="both"/>
        <w:rPr>
          <w:rFonts w:ascii="Times New Roman" w:hAnsi="Times New Roman" w:cs="Times New Roman"/>
          <w:sz w:val="24"/>
          <w:szCs w:val="24"/>
          <w:lang w:val="en-US"/>
        </w:rPr>
      </w:pPr>
      <w:r w:rsidRPr="00D86182">
        <w:rPr>
          <w:rFonts w:ascii="Times New Roman" w:hAnsi="Times New Roman" w:cs="Times New Roman"/>
          <w:sz w:val="24"/>
          <w:szCs w:val="24"/>
          <w:lang w:val="en-US"/>
        </w:rPr>
        <w:t>Detailed rules on establishing origin</w:t>
      </w:r>
      <w:r w:rsidR="001B2BAE" w:rsidRPr="00D86182">
        <w:rPr>
          <w:rFonts w:ascii="Times New Roman" w:hAnsi="Times New Roman" w:cs="Times New Roman"/>
          <w:sz w:val="24"/>
          <w:szCs w:val="24"/>
          <w:lang w:val="en-US"/>
        </w:rPr>
        <w:t xml:space="preserve"> of goods</w:t>
      </w:r>
      <w:r w:rsidRPr="00D86182">
        <w:rPr>
          <w:rFonts w:ascii="Times New Roman" w:hAnsi="Times New Roman" w:cs="Times New Roman"/>
          <w:sz w:val="24"/>
          <w:szCs w:val="24"/>
          <w:lang w:val="en-US"/>
        </w:rPr>
        <w:t xml:space="preserve"> shall be </w:t>
      </w:r>
      <w:r w:rsidR="001B2BAE" w:rsidRPr="00D86182">
        <w:rPr>
          <w:rFonts w:ascii="Times New Roman" w:hAnsi="Times New Roman" w:cs="Times New Roman"/>
          <w:sz w:val="24"/>
          <w:szCs w:val="24"/>
          <w:lang w:val="en-US"/>
        </w:rPr>
        <w:t>formulated</w:t>
      </w:r>
      <w:r w:rsidRPr="00D86182">
        <w:rPr>
          <w:rFonts w:ascii="Times New Roman" w:hAnsi="Times New Roman" w:cs="Times New Roman"/>
          <w:sz w:val="24"/>
          <w:szCs w:val="24"/>
          <w:lang w:val="en-US"/>
        </w:rPr>
        <w:t xml:space="preserve"> by the Contracting Parties </w:t>
      </w:r>
      <w:r w:rsidR="001B2BAE" w:rsidRPr="00D86182">
        <w:rPr>
          <w:rFonts w:ascii="Times New Roman" w:hAnsi="Times New Roman" w:cs="Times New Roman"/>
          <w:sz w:val="24"/>
          <w:szCs w:val="24"/>
          <w:lang w:val="en-US"/>
        </w:rPr>
        <w:t xml:space="preserve">in a separate document, which will </w:t>
      </w:r>
      <w:r w:rsidRPr="00D86182">
        <w:rPr>
          <w:rFonts w:ascii="Times New Roman" w:hAnsi="Times New Roman" w:cs="Times New Roman"/>
          <w:sz w:val="24"/>
          <w:szCs w:val="24"/>
          <w:lang w:val="en-US"/>
        </w:rPr>
        <w:t xml:space="preserve">become an integral part of this Agreement. </w:t>
      </w:r>
    </w:p>
    <w:p w:rsidR="0026379F" w:rsidRPr="00D86182" w:rsidRDefault="0026379F" w:rsidP="000159CA">
      <w:pPr>
        <w:widowControl w:val="0"/>
        <w:autoSpaceDE w:val="0"/>
        <w:autoSpaceDN w:val="0"/>
        <w:adjustRightInd w:val="0"/>
        <w:spacing w:after="0" w:line="240" w:lineRule="auto"/>
        <w:rPr>
          <w:rFonts w:ascii="Times New Roman" w:hAnsi="Times New Roman" w:cs="Times New Roman"/>
          <w:sz w:val="24"/>
          <w:szCs w:val="24"/>
          <w:lang w:val="en-US"/>
        </w:rPr>
      </w:pPr>
    </w:p>
    <w:p w:rsidR="00511ED2" w:rsidRPr="00D86182" w:rsidRDefault="0026379F" w:rsidP="000159CA">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r w:rsidRPr="00D86182">
        <w:rPr>
          <w:rFonts w:ascii="Times New Roman" w:hAnsi="Times New Roman" w:cs="Times New Roman"/>
          <w:sz w:val="24"/>
          <w:szCs w:val="24"/>
          <w:lang w:val="en-US"/>
        </w:rPr>
        <w:t>Article</w:t>
      </w:r>
      <w:r w:rsidR="00511ED2" w:rsidRPr="00D86182">
        <w:rPr>
          <w:rFonts w:ascii="Times New Roman" w:hAnsi="Times New Roman" w:cs="Times New Roman"/>
          <w:sz w:val="24"/>
          <w:szCs w:val="24"/>
          <w:lang w:val="en-US"/>
        </w:rPr>
        <w:t xml:space="preserve"> 2</w:t>
      </w:r>
    </w:p>
    <w:p w:rsidR="00511ED2" w:rsidRPr="00D86182" w:rsidRDefault="00511ED2" w:rsidP="000159CA">
      <w:pPr>
        <w:widowControl w:val="0"/>
        <w:autoSpaceDE w:val="0"/>
        <w:autoSpaceDN w:val="0"/>
        <w:adjustRightInd w:val="0"/>
        <w:spacing w:after="0" w:line="240" w:lineRule="auto"/>
        <w:rPr>
          <w:rFonts w:ascii="Times New Roman" w:hAnsi="Times New Roman" w:cs="Times New Roman"/>
          <w:sz w:val="24"/>
          <w:szCs w:val="24"/>
          <w:lang w:val="en-US"/>
        </w:rPr>
      </w:pPr>
    </w:p>
    <w:p w:rsidR="00043EC6" w:rsidRPr="00D86182" w:rsidRDefault="00043EC6" w:rsidP="000159CA">
      <w:pPr>
        <w:spacing w:after="0" w:line="240" w:lineRule="auto"/>
        <w:ind w:firstLine="540"/>
        <w:rPr>
          <w:rFonts w:ascii="Times New Roman" w:hAnsi="Times New Roman" w:cs="Times New Roman"/>
          <w:sz w:val="24"/>
          <w:szCs w:val="24"/>
          <w:lang w:val="en-US"/>
        </w:rPr>
      </w:pPr>
      <w:r w:rsidRPr="00D86182">
        <w:rPr>
          <w:rFonts w:ascii="Times New Roman" w:hAnsi="Times New Roman" w:cs="Times New Roman"/>
          <w:sz w:val="24"/>
          <w:szCs w:val="24"/>
          <w:lang w:val="en-US"/>
        </w:rPr>
        <w:t xml:space="preserve">Contracting Parties shall not: </w:t>
      </w:r>
    </w:p>
    <w:p w:rsidR="00043EC6" w:rsidRPr="00D86182" w:rsidRDefault="00043EC6" w:rsidP="000159CA">
      <w:pPr>
        <w:spacing w:after="0" w:line="240" w:lineRule="auto"/>
        <w:ind w:firstLine="567"/>
        <w:jc w:val="both"/>
        <w:rPr>
          <w:rFonts w:ascii="Times New Roman" w:hAnsi="Times New Roman" w:cs="Times New Roman"/>
          <w:sz w:val="24"/>
          <w:szCs w:val="24"/>
          <w:lang w:val="en-US"/>
        </w:rPr>
      </w:pPr>
      <w:r w:rsidRPr="00D86182">
        <w:rPr>
          <w:rFonts w:ascii="Times New Roman" w:hAnsi="Times New Roman" w:cs="Times New Roman"/>
          <w:sz w:val="24"/>
          <w:szCs w:val="24"/>
          <w:lang w:val="en-US"/>
        </w:rPr>
        <w:t xml:space="preserve">directly or indirectly impose </w:t>
      </w:r>
      <w:r w:rsidR="00FB35C1" w:rsidRPr="00D86182">
        <w:rPr>
          <w:rFonts w:ascii="Times New Roman" w:hAnsi="Times New Roman" w:cs="Times New Roman"/>
          <w:sz w:val="24"/>
          <w:szCs w:val="24"/>
          <w:lang w:val="en-US"/>
        </w:rPr>
        <w:t xml:space="preserve">on goods, covered by this Agreement, </w:t>
      </w:r>
      <w:r w:rsidRPr="00D86182">
        <w:rPr>
          <w:rFonts w:ascii="Times New Roman" w:hAnsi="Times New Roman" w:cs="Times New Roman"/>
          <w:sz w:val="24"/>
          <w:szCs w:val="24"/>
          <w:lang w:val="en-US"/>
        </w:rPr>
        <w:t>any internal taxes or charges in excess of corresponding taxes and charges</w:t>
      </w:r>
      <w:r w:rsidR="00FB35C1" w:rsidRPr="00D86182">
        <w:rPr>
          <w:rFonts w:ascii="Times New Roman" w:hAnsi="Times New Roman" w:cs="Times New Roman"/>
          <w:sz w:val="24"/>
          <w:szCs w:val="24"/>
          <w:lang w:val="en-US"/>
        </w:rPr>
        <w:t>,</w:t>
      </w:r>
      <w:r w:rsidRPr="00D86182">
        <w:rPr>
          <w:rFonts w:ascii="Times New Roman" w:hAnsi="Times New Roman" w:cs="Times New Roman"/>
          <w:sz w:val="24"/>
          <w:szCs w:val="24"/>
          <w:lang w:val="en-US"/>
        </w:rPr>
        <w:t xml:space="preserve"> imposed on domestic</w:t>
      </w:r>
      <w:r w:rsidR="00FB35C1" w:rsidRPr="00D86182">
        <w:rPr>
          <w:rFonts w:ascii="Times New Roman" w:hAnsi="Times New Roman" w:cs="Times New Roman"/>
          <w:sz w:val="24"/>
          <w:szCs w:val="24"/>
          <w:lang w:val="en-US"/>
        </w:rPr>
        <w:t>ally</w:t>
      </w:r>
      <w:r w:rsidRPr="00D86182">
        <w:rPr>
          <w:rFonts w:ascii="Times New Roman" w:hAnsi="Times New Roman" w:cs="Times New Roman"/>
          <w:sz w:val="24"/>
          <w:szCs w:val="24"/>
          <w:lang w:val="en-US"/>
        </w:rPr>
        <w:t xml:space="preserve"> produ</w:t>
      </w:r>
      <w:r w:rsidR="00FB35C1" w:rsidRPr="00D86182">
        <w:rPr>
          <w:rFonts w:ascii="Times New Roman" w:hAnsi="Times New Roman" w:cs="Times New Roman"/>
          <w:sz w:val="24"/>
          <w:szCs w:val="24"/>
          <w:lang w:val="en-US"/>
        </w:rPr>
        <w:t>ced</w:t>
      </w:r>
      <w:r w:rsidRPr="00D86182">
        <w:rPr>
          <w:rFonts w:ascii="Times New Roman" w:hAnsi="Times New Roman" w:cs="Times New Roman"/>
          <w:sz w:val="24"/>
          <w:szCs w:val="24"/>
          <w:lang w:val="en-US"/>
        </w:rPr>
        <w:t xml:space="preserve"> </w:t>
      </w:r>
      <w:r w:rsidR="00C23A72" w:rsidRPr="00D86182">
        <w:rPr>
          <w:rFonts w:ascii="Times New Roman" w:hAnsi="Times New Roman" w:cs="Times New Roman"/>
          <w:sz w:val="24"/>
          <w:szCs w:val="24"/>
          <w:lang w:val="en-US"/>
        </w:rPr>
        <w:t xml:space="preserve">similar </w:t>
      </w:r>
      <w:r w:rsidR="00FB35C1" w:rsidRPr="00D86182">
        <w:rPr>
          <w:rFonts w:ascii="Times New Roman" w:hAnsi="Times New Roman" w:cs="Times New Roman"/>
          <w:sz w:val="24"/>
          <w:szCs w:val="24"/>
          <w:lang w:val="en-US"/>
        </w:rPr>
        <w:t xml:space="preserve">goods </w:t>
      </w:r>
      <w:r w:rsidRPr="00D86182">
        <w:rPr>
          <w:rFonts w:ascii="Times New Roman" w:hAnsi="Times New Roman" w:cs="Times New Roman"/>
          <w:sz w:val="24"/>
          <w:szCs w:val="24"/>
          <w:lang w:val="en-US"/>
        </w:rPr>
        <w:t xml:space="preserve">or </w:t>
      </w:r>
      <w:r w:rsidR="00FB35C1" w:rsidRPr="00D86182">
        <w:rPr>
          <w:rFonts w:ascii="Times New Roman" w:hAnsi="Times New Roman" w:cs="Times New Roman"/>
          <w:sz w:val="24"/>
          <w:szCs w:val="24"/>
          <w:lang w:val="en-US"/>
        </w:rPr>
        <w:t xml:space="preserve">goods </w:t>
      </w:r>
      <w:r w:rsidRPr="00D86182">
        <w:rPr>
          <w:rFonts w:ascii="Times New Roman" w:hAnsi="Times New Roman" w:cs="Times New Roman"/>
          <w:sz w:val="24"/>
          <w:szCs w:val="24"/>
          <w:lang w:val="en-US"/>
        </w:rPr>
        <w:t xml:space="preserve">of third country origin; </w:t>
      </w:r>
    </w:p>
    <w:p w:rsidR="00C23A72" w:rsidRPr="00D86182" w:rsidRDefault="00043EC6" w:rsidP="000159CA">
      <w:pPr>
        <w:spacing w:after="0" w:line="240" w:lineRule="auto"/>
        <w:ind w:firstLine="567"/>
        <w:jc w:val="both"/>
        <w:rPr>
          <w:rFonts w:ascii="Times New Roman" w:hAnsi="Times New Roman" w:cs="Times New Roman"/>
          <w:sz w:val="24"/>
          <w:szCs w:val="24"/>
          <w:lang w:val="en-US"/>
        </w:rPr>
      </w:pPr>
      <w:r w:rsidRPr="00D86182">
        <w:rPr>
          <w:rFonts w:ascii="Times New Roman" w:hAnsi="Times New Roman" w:cs="Times New Roman"/>
          <w:sz w:val="24"/>
          <w:szCs w:val="24"/>
          <w:lang w:val="en-US"/>
        </w:rPr>
        <w:t xml:space="preserve">apply </w:t>
      </w:r>
      <w:r w:rsidR="00C23A72" w:rsidRPr="00D86182">
        <w:rPr>
          <w:rFonts w:ascii="Times New Roman" w:hAnsi="Times New Roman" w:cs="Times New Roman"/>
          <w:sz w:val="24"/>
          <w:szCs w:val="24"/>
          <w:lang w:val="en-US"/>
        </w:rPr>
        <w:t xml:space="preserve">with regard to import or export of goods, covered by this Agreement, </w:t>
      </w:r>
      <w:r w:rsidRPr="00D86182">
        <w:rPr>
          <w:rFonts w:ascii="Times New Roman" w:hAnsi="Times New Roman" w:cs="Times New Roman"/>
          <w:sz w:val="24"/>
          <w:szCs w:val="24"/>
          <w:lang w:val="en-US"/>
        </w:rPr>
        <w:t xml:space="preserve">any special limitations or </w:t>
      </w:r>
      <w:r w:rsidR="00C23A72" w:rsidRPr="00D86182">
        <w:rPr>
          <w:rFonts w:ascii="Times New Roman" w:hAnsi="Times New Roman" w:cs="Times New Roman"/>
          <w:sz w:val="24"/>
          <w:szCs w:val="24"/>
          <w:lang w:val="en-US"/>
        </w:rPr>
        <w:t xml:space="preserve">requirements, which are not applied in </w:t>
      </w:r>
      <w:r w:rsidR="00C7135E">
        <w:rPr>
          <w:rFonts w:ascii="Times New Roman" w:hAnsi="Times New Roman" w:cs="Times New Roman"/>
          <w:sz w:val="24"/>
          <w:szCs w:val="24"/>
          <w:lang w:val="en-US"/>
        </w:rPr>
        <w:t xml:space="preserve">a </w:t>
      </w:r>
      <w:r w:rsidR="00C23A72" w:rsidRPr="00D86182">
        <w:rPr>
          <w:rFonts w:ascii="Times New Roman" w:hAnsi="Times New Roman" w:cs="Times New Roman"/>
          <w:sz w:val="24"/>
          <w:szCs w:val="24"/>
          <w:lang w:val="en-US"/>
        </w:rPr>
        <w:t xml:space="preserve">similar situation to domestically produced similar goods or goods of third country origin; </w:t>
      </w:r>
    </w:p>
    <w:p w:rsidR="00043EC6" w:rsidRPr="00D86182" w:rsidRDefault="00043EC6" w:rsidP="000159CA">
      <w:pPr>
        <w:spacing w:after="0" w:line="240" w:lineRule="auto"/>
        <w:ind w:firstLine="567"/>
        <w:jc w:val="both"/>
        <w:rPr>
          <w:rFonts w:ascii="Times New Roman" w:hAnsi="Times New Roman" w:cs="Times New Roman"/>
          <w:sz w:val="24"/>
          <w:szCs w:val="24"/>
          <w:lang w:val="en-US"/>
        </w:rPr>
      </w:pPr>
      <w:r w:rsidRPr="00D86182">
        <w:rPr>
          <w:rFonts w:ascii="Times New Roman" w:hAnsi="Times New Roman" w:cs="Times New Roman"/>
          <w:sz w:val="24"/>
          <w:szCs w:val="24"/>
          <w:lang w:val="en-US"/>
        </w:rPr>
        <w:lastRenderedPageBreak/>
        <w:t xml:space="preserve">apply </w:t>
      </w:r>
      <w:r w:rsidR="00E8143F" w:rsidRPr="00D86182">
        <w:rPr>
          <w:rFonts w:ascii="Times New Roman" w:hAnsi="Times New Roman" w:cs="Times New Roman"/>
          <w:sz w:val="24"/>
          <w:szCs w:val="24"/>
          <w:lang w:val="en-US"/>
        </w:rPr>
        <w:t xml:space="preserve">with regard to </w:t>
      </w:r>
      <w:r w:rsidRPr="00D86182">
        <w:rPr>
          <w:rFonts w:ascii="Times New Roman" w:hAnsi="Times New Roman" w:cs="Times New Roman"/>
          <w:sz w:val="24"/>
          <w:szCs w:val="24"/>
          <w:lang w:val="en-US"/>
        </w:rPr>
        <w:t xml:space="preserve">warehousing, reloading, storage, </w:t>
      </w:r>
      <w:r w:rsidR="00E8143F" w:rsidRPr="00D86182">
        <w:rPr>
          <w:rFonts w:ascii="Times New Roman" w:hAnsi="Times New Roman" w:cs="Times New Roman"/>
          <w:sz w:val="24"/>
          <w:szCs w:val="24"/>
          <w:lang w:val="en-US"/>
        </w:rPr>
        <w:t xml:space="preserve">transportation of goods, </w:t>
      </w:r>
      <w:r w:rsidRPr="00D86182">
        <w:rPr>
          <w:rFonts w:ascii="Times New Roman" w:hAnsi="Times New Roman" w:cs="Times New Roman"/>
          <w:sz w:val="24"/>
          <w:szCs w:val="24"/>
          <w:lang w:val="en-US"/>
        </w:rPr>
        <w:t>originat</w:t>
      </w:r>
      <w:r w:rsidR="00E8143F" w:rsidRPr="00D86182">
        <w:rPr>
          <w:rFonts w:ascii="Times New Roman" w:hAnsi="Times New Roman" w:cs="Times New Roman"/>
          <w:sz w:val="24"/>
          <w:szCs w:val="24"/>
          <w:lang w:val="en-US"/>
        </w:rPr>
        <w:t>ed</w:t>
      </w:r>
      <w:r w:rsidRPr="00D86182">
        <w:rPr>
          <w:rFonts w:ascii="Times New Roman" w:hAnsi="Times New Roman" w:cs="Times New Roman"/>
          <w:sz w:val="24"/>
          <w:szCs w:val="24"/>
          <w:lang w:val="en-US"/>
        </w:rPr>
        <w:t xml:space="preserve"> from the territory of the other Contracting Party, as well as to payments and payment transfers, </w:t>
      </w:r>
      <w:r w:rsidR="00E8143F" w:rsidRPr="00D86182">
        <w:rPr>
          <w:rFonts w:ascii="Times New Roman" w:hAnsi="Times New Roman" w:cs="Times New Roman"/>
          <w:sz w:val="24"/>
          <w:szCs w:val="24"/>
          <w:lang w:val="en-US"/>
        </w:rPr>
        <w:t xml:space="preserve">rules </w:t>
      </w:r>
      <w:r w:rsidRPr="00D86182">
        <w:rPr>
          <w:rFonts w:ascii="Times New Roman" w:hAnsi="Times New Roman" w:cs="Times New Roman"/>
          <w:sz w:val="24"/>
          <w:szCs w:val="24"/>
          <w:lang w:val="en-US"/>
        </w:rPr>
        <w:t xml:space="preserve">other than those applied in similar situations </w:t>
      </w:r>
      <w:r w:rsidR="00E8143F" w:rsidRPr="00D86182">
        <w:rPr>
          <w:rFonts w:ascii="Times New Roman" w:hAnsi="Times New Roman" w:cs="Times New Roman"/>
          <w:sz w:val="24"/>
          <w:szCs w:val="24"/>
          <w:lang w:val="en-US"/>
        </w:rPr>
        <w:t>to</w:t>
      </w:r>
      <w:r w:rsidRPr="00D86182">
        <w:rPr>
          <w:rFonts w:ascii="Times New Roman" w:hAnsi="Times New Roman" w:cs="Times New Roman"/>
          <w:sz w:val="24"/>
          <w:szCs w:val="24"/>
          <w:lang w:val="en-US"/>
        </w:rPr>
        <w:t xml:space="preserve"> goods of domestic production or of third country origin. </w:t>
      </w:r>
    </w:p>
    <w:p w:rsidR="000F362B" w:rsidRPr="00D86182" w:rsidRDefault="000F362B" w:rsidP="000159CA">
      <w:pPr>
        <w:widowControl w:val="0"/>
        <w:autoSpaceDE w:val="0"/>
        <w:autoSpaceDN w:val="0"/>
        <w:adjustRightInd w:val="0"/>
        <w:spacing w:after="0" w:line="240" w:lineRule="auto"/>
        <w:rPr>
          <w:rFonts w:ascii="Times New Roman" w:hAnsi="Times New Roman" w:cs="Times New Roman"/>
          <w:sz w:val="24"/>
          <w:szCs w:val="24"/>
          <w:lang w:val="en-US"/>
        </w:rPr>
      </w:pPr>
    </w:p>
    <w:p w:rsidR="00511ED2" w:rsidRPr="00D86182" w:rsidRDefault="0026379F" w:rsidP="000159CA">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D86182">
        <w:rPr>
          <w:rFonts w:ascii="Times New Roman" w:hAnsi="Times New Roman" w:cs="Times New Roman"/>
          <w:sz w:val="24"/>
          <w:szCs w:val="24"/>
        </w:rPr>
        <w:t>Article</w:t>
      </w:r>
      <w:r w:rsidR="00511ED2" w:rsidRPr="00D86182">
        <w:rPr>
          <w:rFonts w:ascii="Times New Roman" w:hAnsi="Times New Roman" w:cs="Times New Roman"/>
          <w:sz w:val="24"/>
          <w:szCs w:val="24"/>
        </w:rPr>
        <w:t xml:space="preserve"> 3</w:t>
      </w:r>
    </w:p>
    <w:p w:rsidR="00511ED2" w:rsidRPr="00D86182" w:rsidRDefault="00511ED2" w:rsidP="000159CA">
      <w:pPr>
        <w:widowControl w:val="0"/>
        <w:autoSpaceDE w:val="0"/>
        <w:autoSpaceDN w:val="0"/>
        <w:adjustRightInd w:val="0"/>
        <w:spacing w:after="0" w:line="240" w:lineRule="auto"/>
        <w:rPr>
          <w:rFonts w:ascii="Times New Roman" w:hAnsi="Times New Roman" w:cs="Times New Roman"/>
          <w:sz w:val="24"/>
          <w:szCs w:val="24"/>
        </w:rPr>
      </w:pPr>
    </w:p>
    <w:p w:rsidR="00E8143F" w:rsidRPr="00D86182" w:rsidRDefault="00E8143F" w:rsidP="000159CA">
      <w:pPr>
        <w:pStyle w:val="BodyText"/>
        <w:numPr>
          <w:ilvl w:val="5"/>
          <w:numId w:val="3"/>
        </w:numPr>
        <w:tabs>
          <w:tab w:val="left" w:pos="993"/>
        </w:tabs>
        <w:spacing w:after="0"/>
        <w:ind w:firstLine="709"/>
        <w:rPr>
          <w:sz w:val="24"/>
          <w:szCs w:val="24"/>
        </w:rPr>
      </w:pPr>
      <w:r w:rsidRPr="00D86182">
        <w:rPr>
          <w:sz w:val="24"/>
          <w:szCs w:val="24"/>
        </w:rPr>
        <w:t xml:space="preserve">Contracting Parties shall refrain from </w:t>
      </w:r>
      <w:r w:rsidR="005E7B01" w:rsidRPr="00D86182">
        <w:rPr>
          <w:sz w:val="24"/>
          <w:szCs w:val="24"/>
        </w:rPr>
        <w:t>imposing</w:t>
      </w:r>
      <w:r w:rsidRPr="00D86182">
        <w:rPr>
          <w:sz w:val="24"/>
          <w:szCs w:val="24"/>
        </w:rPr>
        <w:t xml:space="preserve"> quantitative restrictions or equivalent </w:t>
      </w:r>
      <w:r w:rsidR="005E7B01" w:rsidRPr="00D86182">
        <w:rPr>
          <w:sz w:val="24"/>
          <w:szCs w:val="24"/>
        </w:rPr>
        <w:t xml:space="preserve">to them </w:t>
      </w:r>
      <w:r w:rsidRPr="00D86182">
        <w:rPr>
          <w:sz w:val="24"/>
          <w:szCs w:val="24"/>
        </w:rPr>
        <w:t xml:space="preserve">measures on export and/or import of goods within the </w:t>
      </w:r>
      <w:r w:rsidR="005E7B01" w:rsidRPr="00D86182">
        <w:rPr>
          <w:sz w:val="24"/>
          <w:szCs w:val="24"/>
        </w:rPr>
        <w:t>frames</w:t>
      </w:r>
      <w:r w:rsidRPr="00D86182">
        <w:rPr>
          <w:sz w:val="24"/>
          <w:szCs w:val="24"/>
        </w:rPr>
        <w:t xml:space="preserve"> of this Agreement. </w:t>
      </w:r>
    </w:p>
    <w:p w:rsidR="00E8143F" w:rsidRPr="00D86182" w:rsidRDefault="00E8143F" w:rsidP="000159CA">
      <w:pPr>
        <w:pStyle w:val="BodyText"/>
        <w:numPr>
          <w:ilvl w:val="5"/>
          <w:numId w:val="3"/>
        </w:numPr>
        <w:tabs>
          <w:tab w:val="left" w:pos="993"/>
        </w:tabs>
        <w:spacing w:after="0"/>
        <w:ind w:firstLine="709"/>
        <w:rPr>
          <w:sz w:val="24"/>
          <w:szCs w:val="24"/>
        </w:rPr>
      </w:pPr>
      <w:r w:rsidRPr="00D86182">
        <w:rPr>
          <w:sz w:val="24"/>
          <w:szCs w:val="24"/>
        </w:rPr>
        <w:t>Quantitative restrictions</w:t>
      </w:r>
      <w:r w:rsidR="00570BB1" w:rsidRPr="00D86182">
        <w:rPr>
          <w:sz w:val="24"/>
          <w:szCs w:val="24"/>
        </w:rPr>
        <w:t>,</w:t>
      </w:r>
      <w:r w:rsidRPr="00D86182">
        <w:rPr>
          <w:sz w:val="24"/>
          <w:szCs w:val="24"/>
        </w:rPr>
        <w:t xml:space="preserve"> referred to in Paragraph 1</w:t>
      </w:r>
      <w:r w:rsidR="00EB2185" w:rsidRPr="00D86182">
        <w:rPr>
          <w:sz w:val="24"/>
          <w:szCs w:val="24"/>
        </w:rPr>
        <w:t xml:space="preserve"> of this A</w:t>
      </w:r>
      <w:r w:rsidRPr="00D86182">
        <w:rPr>
          <w:sz w:val="24"/>
          <w:szCs w:val="24"/>
        </w:rPr>
        <w:t>rticle</w:t>
      </w:r>
      <w:r w:rsidR="00570BB1" w:rsidRPr="00D86182">
        <w:rPr>
          <w:sz w:val="24"/>
          <w:szCs w:val="24"/>
        </w:rPr>
        <w:t>,</w:t>
      </w:r>
      <w:r w:rsidRPr="00D86182">
        <w:rPr>
          <w:sz w:val="24"/>
          <w:szCs w:val="24"/>
        </w:rPr>
        <w:t xml:space="preserve"> may </w:t>
      </w:r>
      <w:r w:rsidR="00570BB1" w:rsidRPr="00D86182">
        <w:rPr>
          <w:sz w:val="24"/>
          <w:szCs w:val="24"/>
        </w:rPr>
        <w:t xml:space="preserve">be introduced unilaterally within reasonable reasons and on a strictly defined period </w:t>
      </w:r>
      <w:r w:rsidRPr="00D86182">
        <w:rPr>
          <w:sz w:val="24"/>
          <w:szCs w:val="24"/>
        </w:rPr>
        <w:t>only in case of:</w:t>
      </w:r>
    </w:p>
    <w:p w:rsidR="00E8143F" w:rsidRPr="00D86182" w:rsidRDefault="00E8143F" w:rsidP="000159CA">
      <w:pPr>
        <w:pStyle w:val="BodyText"/>
        <w:numPr>
          <w:ilvl w:val="0"/>
          <w:numId w:val="0"/>
        </w:numPr>
        <w:tabs>
          <w:tab w:val="left" w:pos="993"/>
        </w:tabs>
        <w:spacing w:after="0"/>
        <w:ind w:firstLine="709"/>
        <w:rPr>
          <w:sz w:val="24"/>
          <w:szCs w:val="24"/>
        </w:rPr>
      </w:pPr>
      <w:r w:rsidRPr="00D86182">
        <w:rPr>
          <w:sz w:val="24"/>
          <w:szCs w:val="24"/>
        </w:rPr>
        <w:t xml:space="preserve">sharp deficit of the good on domestic market – until </w:t>
      </w:r>
      <w:r w:rsidR="004113DC" w:rsidRPr="00D86182">
        <w:rPr>
          <w:sz w:val="24"/>
          <w:szCs w:val="24"/>
        </w:rPr>
        <w:t xml:space="preserve">stabilization on </w:t>
      </w:r>
      <w:r w:rsidRPr="00D86182">
        <w:rPr>
          <w:sz w:val="24"/>
          <w:szCs w:val="24"/>
        </w:rPr>
        <w:t>domestic market;</w:t>
      </w:r>
    </w:p>
    <w:p w:rsidR="00E8143F" w:rsidRPr="00D86182" w:rsidRDefault="00E8143F" w:rsidP="000159CA">
      <w:pPr>
        <w:pStyle w:val="BodyText"/>
        <w:numPr>
          <w:ilvl w:val="0"/>
          <w:numId w:val="0"/>
        </w:numPr>
        <w:tabs>
          <w:tab w:val="left" w:pos="993"/>
        </w:tabs>
        <w:spacing w:after="0"/>
        <w:ind w:firstLine="709"/>
        <w:rPr>
          <w:sz w:val="24"/>
          <w:szCs w:val="24"/>
        </w:rPr>
      </w:pPr>
      <w:r w:rsidRPr="00D86182">
        <w:rPr>
          <w:sz w:val="24"/>
          <w:szCs w:val="24"/>
        </w:rPr>
        <w:t xml:space="preserve">sharp deficit in the balance of payment -until </w:t>
      </w:r>
      <w:r w:rsidR="008C4B3F" w:rsidRPr="00D86182">
        <w:rPr>
          <w:sz w:val="24"/>
          <w:szCs w:val="24"/>
        </w:rPr>
        <w:t xml:space="preserve">stabilization in </w:t>
      </w:r>
      <w:r w:rsidRPr="00D86182">
        <w:rPr>
          <w:sz w:val="24"/>
          <w:szCs w:val="24"/>
        </w:rPr>
        <w:t>the balance of payment;</w:t>
      </w:r>
    </w:p>
    <w:p w:rsidR="00E8143F" w:rsidRPr="00D86182" w:rsidRDefault="00753D46" w:rsidP="000159CA">
      <w:pPr>
        <w:pStyle w:val="BodyText"/>
        <w:numPr>
          <w:ilvl w:val="0"/>
          <w:numId w:val="0"/>
        </w:numPr>
        <w:tabs>
          <w:tab w:val="left" w:pos="993"/>
        </w:tabs>
        <w:spacing w:after="0"/>
        <w:ind w:firstLine="709"/>
        <w:rPr>
          <w:sz w:val="24"/>
          <w:szCs w:val="24"/>
        </w:rPr>
      </w:pPr>
      <w:r w:rsidRPr="00D86182">
        <w:rPr>
          <w:sz w:val="24"/>
          <w:szCs w:val="24"/>
        </w:rPr>
        <w:t>if any</w:t>
      </w:r>
      <w:r w:rsidR="00E8143F" w:rsidRPr="00D86182">
        <w:rPr>
          <w:sz w:val="24"/>
          <w:szCs w:val="24"/>
        </w:rPr>
        <w:t xml:space="preserve"> good is being imported to the territory of one of the Contracting Parties in such </w:t>
      </w:r>
      <w:r w:rsidRPr="00D86182">
        <w:rPr>
          <w:sz w:val="24"/>
          <w:szCs w:val="24"/>
        </w:rPr>
        <w:t xml:space="preserve">increased </w:t>
      </w:r>
      <w:r w:rsidR="00E8143F" w:rsidRPr="00D86182">
        <w:rPr>
          <w:sz w:val="24"/>
          <w:szCs w:val="24"/>
        </w:rPr>
        <w:t xml:space="preserve">quantity and on such conditions, that cause or threaten to cause injury to domestic producers of </w:t>
      </w:r>
      <w:r w:rsidRPr="00D86182">
        <w:rPr>
          <w:sz w:val="24"/>
          <w:szCs w:val="24"/>
        </w:rPr>
        <w:t>like</w:t>
      </w:r>
      <w:r w:rsidR="00E8143F" w:rsidRPr="00D86182">
        <w:rPr>
          <w:sz w:val="24"/>
          <w:szCs w:val="24"/>
        </w:rPr>
        <w:t xml:space="preserve"> or directly competitive goods;</w:t>
      </w:r>
    </w:p>
    <w:p w:rsidR="00E8143F" w:rsidRPr="00D86182" w:rsidRDefault="00E8143F" w:rsidP="000159CA">
      <w:pPr>
        <w:pStyle w:val="BodyText"/>
        <w:numPr>
          <w:ilvl w:val="0"/>
          <w:numId w:val="0"/>
        </w:numPr>
        <w:tabs>
          <w:tab w:val="left" w:pos="993"/>
        </w:tabs>
        <w:spacing w:after="0"/>
        <w:ind w:firstLine="709"/>
        <w:rPr>
          <w:sz w:val="24"/>
          <w:szCs w:val="24"/>
        </w:rPr>
      </w:pPr>
      <w:r w:rsidRPr="00D86182">
        <w:rPr>
          <w:sz w:val="24"/>
          <w:szCs w:val="24"/>
        </w:rPr>
        <w:t xml:space="preserve">for the purpose of implementing measures provided for in article 4 of this Agreement. </w:t>
      </w:r>
    </w:p>
    <w:p w:rsidR="00E8143F" w:rsidRPr="00D86182" w:rsidRDefault="00E8143F" w:rsidP="000159CA">
      <w:pPr>
        <w:pStyle w:val="BodyText"/>
        <w:numPr>
          <w:ilvl w:val="5"/>
          <w:numId w:val="3"/>
        </w:numPr>
        <w:tabs>
          <w:tab w:val="left" w:pos="993"/>
        </w:tabs>
        <w:spacing w:after="0"/>
        <w:ind w:firstLine="709"/>
        <w:rPr>
          <w:sz w:val="24"/>
          <w:szCs w:val="24"/>
        </w:rPr>
      </w:pPr>
      <w:r w:rsidRPr="00D86182">
        <w:rPr>
          <w:sz w:val="24"/>
          <w:szCs w:val="24"/>
        </w:rPr>
        <w:t>Quantitative restrictions</w:t>
      </w:r>
      <w:r w:rsidR="00EB2185" w:rsidRPr="00D86182">
        <w:rPr>
          <w:sz w:val="24"/>
          <w:szCs w:val="24"/>
        </w:rPr>
        <w:t>,</w:t>
      </w:r>
      <w:r w:rsidRPr="00D86182">
        <w:rPr>
          <w:sz w:val="24"/>
          <w:szCs w:val="24"/>
        </w:rPr>
        <w:t xml:space="preserve"> referred to in Paragraph 1 of this </w:t>
      </w:r>
      <w:r w:rsidR="00EB2185" w:rsidRPr="00D86182">
        <w:rPr>
          <w:sz w:val="24"/>
          <w:szCs w:val="24"/>
        </w:rPr>
        <w:t>A</w:t>
      </w:r>
      <w:r w:rsidRPr="00D86182">
        <w:rPr>
          <w:sz w:val="24"/>
          <w:szCs w:val="24"/>
        </w:rPr>
        <w:t>rticle</w:t>
      </w:r>
      <w:r w:rsidR="00EB2185" w:rsidRPr="00D86182">
        <w:rPr>
          <w:sz w:val="24"/>
          <w:szCs w:val="24"/>
        </w:rPr>
        <w:t>,</w:t>
      </w:r>
      <w:r w:rsidRPr="00D86182">
        <w:rPr>
          <w:sz w:val="24"/>
          <w:szCs w:val="24"/>
        </w:rPr>
        <w:t xml:space="preserve"> may also be introduced by mutual agreement of the </w:t>
      </w:r>
      <w:r w:rsidR="00EB2185" w:rsidRPr="00D86182">
        <w:rPr>
          <w:sz w:val="24"/>
          <w:szCs w:val="24"/>
        </w:rPr>
        <w:t>P</w:t>
      </w:r>
      <w:r w:rsidRPr="00D86182">
        <w:rPr>
          <w:sz w:val="24"/>
          <w:szCs w:val="24"/>
        </w:rPr>
        <w:t>arties and shall be included in the annual documents</w:t>
      </w:r>
      <w:r w:rsidR="00EB2185" w:rsidRPr="00D86182">
        <w:rPr>
          <w:sz w:val="24"/>
          <w:szCs w:val="24"/>
        </w:rPr>
        <w:t xml:space="preserve">, </w:t>
      </w:r>
      <w:r w:rsidR="0017406C" w:rsidRPr="00D86182">
        <w:rPr>
          <w:sz w:val="24"/>
          <w:szCs w:val="24"/>
        </w:rPr>
        <w:t>as referred</w:t>
      </w:r>
      <w:r w:rsidR="00EB2185" w:rsidRPr="00D86182">
        <w:rPr>
          <w:sz w:val="24"/>
          <w:szCs w:val="24"/>
        </w:rPr>
        <w:t xml:space="preserve"> to in </w:t>
      </w:r>
      <w:r w:rsidR="00F40552" w:rsidRPr="00D86182">
        <w:rPr>
          <w:sz w:val="24"/>
          <w:szCs w:val="24"/>
        </w:rPr>
        <w:t>P</w:t>
      </w:r>
      <w:r w:rsidR="0017406C" w:rsidRPr="00D86182">
        <w:rPr>
          <w:sz w:val="24"/>
          <w:szCs w:val="24"/>
        </w:rPr>
        <w:t xml:space="preserve">aragraph 1 </w:t>
      </w:r>
      <w:r w:rsidR="00EB2185" w:rsidRPr="00D86182">
        <w:rPr>
          <w:sz w:val="24"/>
          <w:szCs w:val="24"/>
        </w:rPr>
        <w:t>A</w:t>
      </w:r>
      <w:r w:rsidRPr="00D86182">
        <w:rPr>
          <w:sz w:val="24"/>
          <w:szCs w:val="24"/>
        </w:rPr>
        <w:t xml:space="preserve">rticle 1 of this Agreement. </w:t>
      </w:r>
    </w:p>
    <w:p w:rsidR="00E8143F" w:rsidRPr="00D86182" w:rsidRDefault="00E8143F" w:rsidP="000159CA">
      <w:pPr>
        <w:pStyle w:val="BodyText"/>
        <w:numPr>
          <w:ilvl w:val="5"/>
          <w:numId w:val="3"/>
        </w:numPr>
        <w:tabs>
          <w:tab w:val="left" w:pos="993"/>
        </w:tabs>
        <w:spacing w:after="0"/>
        <w:ind w:firstLine="709"/>
        <w:rPr>
          <w:sz w:val="24"/>
          <w:szCs w:val="24"/>
        </w:rPr>
      </w:pPr>
      <w:r w:rsidRPr="00D86182">
        <w:rPr>
          <w:sz w:val="24"/>
          <w:szCs w:val="24"/>
        </w:rPr>
        <w:t>A Contracting Party</w:t>
      </w:r>
      <w:r w:rsidR="00F40552" w:rsidRPr="00D86182">
        <w:rPr>
          <w:sz w:val="24"/>
          <w:szCs w:val="24"/>
        </w:rPr>
        <w:t>, which applies</w:t>
      </w:r>
      <w:r w:rsidRPr="00D86182">
        <w:rPr>
          <w:sz w:val="24"/>
          <w:szCs w:val="24"/>
        </w:rPr>
        <w:t xml:space="preserve"> quantitative restrictions </w:t>
      </w:r>
      <w:r w:rsidR="00F40552" w:rsidRPr="00D86182">
        <w:rPr>
          <w:sz w:val="24"/>
          <w:szCs w:val="24"/>
        </w:rPr>
        <w:t>in accordance with Paragraph</w:t>
      </w:r>
      <w:r w:rsidRPr="00D86182">
        <w:rPr>
          <w:sz w:val="24"/>
          <w:szCs w:val="24"/>
        </w:rPr>
        <w:t xml:space="preserve"> 2 of this Article</w:t>
      </w:r>
      <w:r w:rsidR="00F40552" w:rsidRPr="00D86182">
        <w:rPr>
          <w:sz w:val="24"/>
          <w:szCs w:val="24"/>
        </w:rPr>
        <w:t>,</w:t>
      </w:r>
      <w:r w:rsidRPr="00D86182">
        <w:rPr>
          <w:sz w:val="24"/>
          <w:szCs w:val="24"/>
        </w:rPr>
        <w:t xml:space="preserve"> shall, upon request of the other Contracting Party, provide necessary information on reasons, forms and possible time frames for using the abovementioned restrictions. </w:t>
      </w:r>
    </w:p>
    <w:p w:rsidR="00E8143F" w:rsidRPr="00D86182" w:rsidRDefault="00E8143F" w:rsidP="000159CA">
      <w:pPr>
        <w:pStyle w:val="BodyText"/>
        <w:numPr>
          <w:ilvl w:val="5"/>
          <w:numId w:val="3"/>
        </w:numPr>
        <w:tabs>
          <w:tab w:val="left" w:pos="993"/>
        </w:tabs>
        <w:spacing w:after="0"/>
        <w:ind w:firstLine="709"/>
        <w:rPr>
          <w:sz w:val="24"/>
          <w:szCs w:val="24"/>
        </w:rPr>
      </w:pPr>
      <w:r w:rsidRPr="00D86182">
        <w:rPr>
          <w:sz w:val="24"/>
          <w:szCs w:val="24"/>
        </w:rPr>
        <w:t xml:space="preserve">Contracting Parties shall endeavour to solve all issues arising in relation to application of quantitative restrictions under Paragraph 2 of this Article by means of consultations. </w:t>
      </w:r>
    </w:p>
    <w:p w:rsidR="00E8143F" w:rsidRPr="00D86182" w:rsidRDefault="00E8143F" w:rsidP="000159CA">
      <w:pPr>
        <w:widowControl w:val="0"/>
        <w:autoSpaceDE w:val="0"/>
        <w:autoSpaceDN w:val="0"/>
        <w:adjustRightInd w:val="0"/>
        <w:spacing w:after="0" w:line="240" w:lineRule="auto"/>
        <w:rPr>
          <w:rFonts w:ascii="Times New Roman" w:hAnsi="Times New Roman" w:cs="Times New Roman"/>
          <w:sz w:val="24"/>
          <w:szCs w:val="24"/>
          <w:lang w:val="en-GB"/>
        </w:rPr>
      </w:pPr>
    </w:p>
    <w:p w:rsidR="00511ED2" w:rsidRPr="00D86182" w:rsidRDefault="0026379F" w:rsidP="000159CA">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r w:rsidRPr="00D86182">
        <w:rPr>
          <w:rFonts w:ascii="Times New Roman" w:hAnsi="Times New Roman" w:cs="Times New Roman"/>
          <w:sz w:val="24"/>
          <w:szCs w:val="24"/>
          <w:lang w:val="en-US"/>
        </w:rPr>
        <w:t>Article</w:t>
      </w:r>
      <w:r w:rsidR="00511ED2" w:rsidRPr="00D86182">
        <w:rPr>
          <w:rFonts w:ascii="Times New Roman" w:hAnsi="Times New Roman" w:cs="Times New Roman"/>
          <w:sz w:val="24"/>
          <w:szCs w:val="24"/>
          <w:lang w:val="en-US"/>
        </w:rPr>
        <w:t xml:space="preserve"> 4</w:t>
      </w:r>
    </w:p>
    <w:p w:rsidR="00511ED2" w:rsidRPr="00D86182" w:rsidRDefault="00511ED2" w:rsidP="000159CA">
      <w:pPr>
        <w:widowControl w:val="0"/>
        <w:autoSpaceDE w:val="0"/>
        <w:autoSpaceDN w:val="0"/>
        <w:adjustRightInd w:val="0"/>
        <w:spacing w:after="0" w:line="240" w:lineRule="auto"/>
        <w:rPr>
          <w:rFonts w:ascii="Times New Roman" w:hAnsi="Times New Roman" w:cs="Times New Roman"/>
          <w:sz w:val="24"/>
          <w:szCs w:val="24"/>
          <w:lang w:val="en-US"/>
        </w:rPr>
      </w:pPr>
    </w:p>
    <w:p w:rsidR="00C91408" w:rsidRPr="00D86182" w:rsidRDefault="00C91408" w:rsidP="000159CA">
      <w:pPr>
        <w:spacing w:after="0" w:line="240" w:lineRule="auto"/>
        <w:ind w:firstLine="539"/>
        <w:jc w:val="both"/>
        <w:rPr>
          <w:rFonts w:ascii="Times New Roman" w:hAnsi="Times New Roman" w:cs="Times New Roman"/>
          <w:sz w:val="24"/>
          <w:szCs w:val="24"/>
          <w:lang w:val="en-US"/>
        </w:rPr>
      </w:pPr>
      <w:r w:rsidRPr="00D86182">
        <w:rPr>
          <w:rFonts w:ascii="Times New Roman" w:hAnsi="Times New Roman" w:cs="Times New Roman"/>
          <w:sz w:val="24"/>
          <w:szCs w:val="24"/>
          <w:lang w:val="en-US"/>
        </w:rPr>
        <w:t xml:space="preserve">Neither Contracting Party shall permit re-export of goods in relation to export of which the other Contracting Party, on which territory these goods originate from, applies measures of tariff or non-tariff regulation. Contracting Parties shall </w:t>
      </w:r>
      <w:r w:rsidR="002A5528">
        <w:rPr>
          <w:rFonts w:ascii="Times New Roman" w:hAnsi="Times New Roman" w:cs="Times New Roman"/>
          <w:sz w:val="24"/>
          <w:szCs w:val="24"/>
          <w:lang w:val="en-US"/>
        </w:rPr>
        <w:t>define</w:t>
      </w:r>
      <w:r w:rsidRPr="00D86182">
        <w:rPr>
          <w:rFonts w:ascii="Times New Roman" w:hAnsi="Times New Roman" w:cs="Times New Roman"/>
          <w:sz w:val="24"/>
          <w:szCs w:val="24"/>
          <w:lang w:val="en-US"/>
        </w:rPr>
        <w:t xml:space="preserve"> a list of goods, which are forbidden for re-export, and also exchange lists of goods, to which measures of tariff and non-tariff regulation are applied.</w:t>
      </w:r>
    </w:p>
    <w:p w:rsidR="00814F77" w:rsidRPr="00D86182" w:rsidRDefault="00C91408" w:rsidP="000159CA">
      <w:pPr>
        <w:autoSpaceDE w:val="0"/>
        <w:autoSpaceDN w:val="0"/>
        <w:adjustRightInd w:val="0"/>
        <w:spacing w:after="0" w:line="240" w:lineRule="auto"/>
        <w:ind w:firstLine="539"/>
        <w:jc w:val="both"/>
        <w:rPr>
          <w:rFonts w:ascii="Times New Roman" w:hAnsi="Times New Roman" w:cs="Times New Roman"/>
          <w:sz w:val="24"/>
          <w:szCs w:val="24"/>
          <w:lang w:val="en-US"/>
        </w:rPr>
      </w:pPr>
      <w:r w:rsidRPr="00D86182">
        <w:rPr>
          <w:rFonts w:ascii="Times New Roman" w:hAnsi="Times New Roman" w:cs="Times New Roman"/>
          <w:sz w:val="24"/>
          <w:szCs w:val="24"/>
          <w:lang w:val="en-US"/>
        </w:rPr>
        <w:tab/>
        <w:t xml:space="preserve">Re-export of such goods into third countries is permitted only upon written consent and on conditions stipulated by an authorized state agency of the country of origin of these goods. In </w:t>
      </w:r>
      <w:r w:rsidR="00814F77" w:rsidRPr="00D86182">
        <w:rPr>
          <w:rFonts w:ascii="Times New Roman" w:hAnsi="Times New Roman" w:cs="Times New Roman"/>
          <w:sz w:val="24"/>
          <w:szCs w:val="24"/>
          <w:lang w:val="en-US"/>
        </w:rPr>
        <w:t>case</w:t>
      </w:r>
      <w:r w:rsidRPr="00D86182">
        <w:rPr>
          <w:rFonts w:ascii="Times New Roman" w:hAnsi="Times New Roman" w:cs="Times New Roman"/>
          <w:sz w:val="24"/>
          <w:szCs w:val="24"/>
          <w:lang w:val="en-US"/>
        </w:rPr>
        <w:t xml:space="preserve"> of non-compliance with this provision, the Contracting Party</w:t>
      </w:r>
      <w:r w:rsidR="00814F77" w:rsidRPr="00D86182">
        <w:rPr>
          <w:rFonts w:ascii="Times New Roman" w:hAnsi="Times New Roman" w:cs="Times New Roman"/>
          <w:sz w:val="24"/>
          <w:szCs w:val="24"/>
          <w:lang w:val="en-US"/>
        </w:rPr>
        <w:t>,</w:t>
      </w:r>
      <w:r w:rsidRPr="00D86182">
        <w:rPr>
          <w:rFonts w:ascii="Times New Roman" w:hAnsi="Times New Roman" w:cs="Times New Roman"/>
          <w:sz w:val="24"/>
          <w:szCs w:val="24"/>
          <w:lang w:val="en-US"/>
        </w:rPr>
        <w:t xml:space="preserve"> whose interests have been violated</w:t>
      </w:r>
      <w:r w:rsidR="00814F77" w:rsidRPr="00D86182">
        <w:rPr>
          <w:rFonts w:ascii="Times New Roman" w:hAnsi="Times New Roman" w:cs="Times New Roman"/>
          <w:sz w:val="24"/>
          <w:szCs w:val="24"/>
          <w:lang w:val="en-US"/>
        </w:rPr>
        <w:t>,</w:t>
      </w:r>
      <w:r w:rsidRPr="00D86182">
        <w:rPr>
          <w:rFonts w:ascii="Times New Roman" w:hAnsi="Times New Roman" w:cs="Times New Roman"/>
          <w:sz w:val="24"/>
          <w:szCs w:val="24"/>
          <w:lang w:val="en-US"/>
        </w:rPr>
        <w:t xml:space="preserve"> has the right for unilateral introduction of measures to regulate export of goods into the territory of </w:t>
      </w:r>
      <w:r w:rsidR="00814F77" w:rsidRPr="00D86182">
        <w:rPr>
          <w:rFonts w:ascii="Times New Roman" w:hAnsi="Times New Roman" w:cs="Times New Roman"/>
          <w:sz w:val="24"/>
          <w:szCs w:val="24"/>
          <w:lang w:val="en-US"/>
        </w:rPr>
        <w:t xml:space="preserve">the Contracting Party </w:t>
      </w:r>
      <w:r w:rsidRPr="00D86182">
        <w:rPr>
          <w:rFonts w:ascii="Times New Roman" w:hAnsi="Times New Roman" w:cs="Times New Roman"/>
          <w:sz w:val="24"/>
          <w:szCs w:val="24"/>
          <w:lang w:val="en-US"/>
        </w:rPr>
        <w:t xml:space="preserve">that permitted the non-sanctioned re-export. </w:t>
      </w:r>
      <w:r w:rsidR="0001275B" w:rsidRPr="00D86182">
        <w:rPr>
          <w:rFonts w:ascii="Times New Roman" w:hAnsi="Times New Roman" w:cs="Times New Roman"/>
          <w:sz w:val="24"/>
          <w:szCs w:val="24"/>
          <w:lang w:val="en-US"/>
        </w:rPr>
        <w:t>Currency gain from such re-export shall be repaid to the country of origin of relevant goods.</w:t>
      </w:r>
    </w:p>
    <w:p w:rsidR="00C91408" w:rsidRPr="00D86182" w:rsidRDefault="00784F4E" w:rsidP="000159CA">
      <w:pPr>
        <w:spacing w:after="0" w:line="240" w:lineRule="auto"/>
        <w:ind w:firstLine="539"/>
        <w:jc w:val="both"/>
        <w:rPr>
          <w:rFonts w:ascii="Times New Roman" w:hAnsi="Times New Roman" w:cs="Times New Roman"/>
          <w:sz w:val="24"/>
          <w:szCs w:val="24"/>
          <w:lang w:val="en-US"/>
        </w:rPr>
      </w:pPr>
      <w:r w:rsidRPr="00D86182">
        <w:rPr>
          <w:rFonts w:ascii="Times New Roman" w:hAnsi="Times New Roman" w:cs="Times New Roman"/>
          <w:sz w:val="24"/>
          <w:szCs w:val="24"/>
          <w:lang w:val="en-US"/>
        </w:rPr>
        <w:t>For the purposes of this Article t</w:t>
      </w:r>
      <w:r w:rsidR="00C91408" w:rsidRPr="00D86182">
        <w:rPr>
          <w:rFonts w:ascii="Times New Roman" w:hAnsi="Times New Roman" w:cs="Times New Roman"/>
          <w:sz w:val="24"/>
          <w:szCs w:val="24"/>
          <w:lang w:val="en-US"/>
        </w:rPr>
        <w:t xml:space="preserve">he term "re-export" refers to the export of goods originating from the customs territory of one Contracting Party, </w:t>
      </w:r>
      <w:r w:rsidRPr="00D86182">
        <w:rPr>
          <w:rFonts w:ascii="Times New Roman" w:hAnsi="Times New Roman" w:cs="Times New Roman"/>
          <w:sz w:val="24"/>
          <w:szCs w:val="24"/>
          <w:lang w:val="en-US"/>
        </w:rPr>
        <w:t>by</w:t>
      </w:r>
      <w:r w:rsidR="00C91408" w:rsidRPr="00D86182">
        <w:rPr>
          <w:rFonts w:ascii="Times New Roman" w:hAnsi="Times New Roman" w:cs="Times New Roman"/>
          <w:sz w:val="24"/>
          <w:szCs w:val="24"/>
          <w:lang w:val="en-US"/>
        </w:rPr>
        <w:t xml:space="preserve"> the other Contracting Party outside the customs territory of the latter, for the purpose </w:t>
      </w:r>
      <w:r w:rsidRPr="00D86182">
        <w:rPr>
          <w:rFonts w:ascii="Times New Roman" w:hAnsi="Times New Roman" w:cs="Times New Roman"/>
          <w:sz w:val="24"/>
          <w:szCs w:val="24"/>
          <w:lang w:val="en-US"/>
        </w:rPr>
        <w:t xml:space="preserve">of </w:t>
      </w:r>
      <w:r w:rsidR="00C91408" w:rsidRPr="00D86182">
        <w:rPr>
          <w:rFonts w:ascii="Times New Roman" w:hAnsi="Times New Roman" w:cs="Times New Roman"/>
          <w:sz w:val="24"/>
          <w:szCs w:val="24"/>
          <w:lang w:val="en-US"/>
        </w:rPr>
        <w:t>exporting it into a third country.</w:t>
      </w:r>
    </w:p>
    <w:p w:rsidR="00C91408" w:rsidRPr="00D86182" w:rsidRDefault="00C91408" w:rsidP="000159CA">
      <w:pPr>
        <w:widowControl w:val="0"/>
        <w:autoSpaceDE w:val="0"/>
        <w:autoSpaceDN w:val="0"/>
        <w:adjustRightInd w:val="0"/>
        <w:spacing w:after="0" w:line="240" w:lineRule="auto"/>
        <w:rPr>
          <w:rFonts w:ascii="Times New Roman" w:hAnsi="Times New Roman" w:cs="Times New Roman"/>
          <w:sz w:val="24"/>
          <w:szCs w:val="24"/>
          <w:lang w:val="en-US"/>
        </w:rPr>
      </w:pPr>
    </w:p>
    <w:p w:rsidR="00511ED2" w:rsidRPr="00D86182" w:rsidRDefault="0026379F" w:rsidP="000159CA">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r w:rsidRPr="00D86182">
        <w:rPr>
          <w:rFonts w:ascii="Times New Roman" w:hAnsi="Times New Roman" w:cs="Times New Roman"/>
          <w:sz w:val="24"/>
          <w:szCs w:val="24"/>
          <w:lang w:val="en-US"/>
        </w:rPr>
        <w:t>Article</w:t>
      </w:r>
      <w:r w:rsidR="00511ED2" w:rsidRPr="00D86182">
        <w:rPr>
          <w:rFonts w:ascii="Times New Roman" w:hAnsi="Times New Roman" w:cs="Times New Roman"/>
          <w:sz w:val="24"/>
          <w:szCs w:val="24"/>
          <w:lang w:val="en-US"/>
        </w:rPr>
        <w:t xml:space="preserve"> 5</w:t>
      </w:r>
    </w:p>
    <w:p w:rsidR="00511ED2" w:rsidRPr="00D86182" w:rsidRDefault="00511ED2" w:rsidP="000159CA">
      <w:pPr>
        <w:widowControl w:val="0"/>
        <w:autoSpaceDE w:val="0"/>
        <w:autoSpaceDN w:val="0"/>
        <w:adjustRightInd w:val="0"/>
        <w:spacing w:after="0" w:line="240" w:lineRule="auto"/>
        <w:rPr>
          <w:rFonts w:ascii="Times New Roman" w:hAnsi="Times New Roman" w:cs="Times New Roman"/>
          <w:sz w:val="24"/>
          <w:szCs w:val="24"/>
          <w:lang w:val="en-US"/>
        </w:rPr>
      </w:pPr>
    </w:p>
    <w:p w:rsidR="00D032E2" w:rsidRPr="00D86182" w:rsidRDefault="00D032E2" w:rsidP="000159CA">
      <w:pPr>
        <w:spacing w:after="0" w:line="240" w:lineRule="auto"/>
        <w:jc w:val="both"/>
        <w:rPr>
          <w:rFonts w:ascii="Times New Roman" w:hAnsi="Times New Roman" w:cs="Times New Roman"/>
          <w:sz w:val="24"/>
          <w:szCs w:val="24"/>
          <w:lang w:val="en-US"/>
        </w:rPr>
      </w:pPr>
      <w:r w:rsidRPr="00D86182">
        <w:rPr>
          <w:rFonts w:ascii="Times New Roman" w:hAnsi="Times New Roman" w:cs="Times New Roman"/>
          <w:sz w:val="24"/>
          <w:szCs w:val="24"/>
          <w:lang w:val="en-US"/>
        </w:rPr>
        <w:tab/>
        <w:t xml:space="preserve">Contracting Parties will exchange information on customs issues on a regular basis, including customs statistics. Relevant authorized bodies of Contracting Parties shall formulate in a relevant document an order of exchanging such information. </w:t>
      </w:r>
    </w:p>
    <w:p w:rsidR="00511ED2" w:rsidRPr="00D86182" w:rsidRDefault="00511ED2" w:rsidP="000159CA">
      <w:pPr>
        <w:widowControl w:val="0"/>
        <w:autoSpaceDE w:val="0"/>
        <w:autoSpaceDN w:val="0"/>
        <w:adjustRightInd w:val="0"/>
        <w:spacing w:after="0" w:line="240" w:lineRule="auto"/>
        <w:rPr>
          <w:rFonts w:ascii="Times New Roman" w:hAnsi="Times New Roman" w:cs="Times New Roman"/>
          <w:sz w:val="24"/>
          <w:szCs w:val="24"/>
          <w:lang w:val="en-US"/>
        </w:rPr>
      </w:pPr>
    </w:p>
    <w:p w:rsidR="000159CA" w:rsidRPr="00D86182" w:rsidRDefault="000159CA" w:rsidP="000159CA">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p>
    <w:p w:rsidR="000159CA" w:rsidRPr="00D86182" w:rsidRDefault="000159CA" w:rsidP="000159CA">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p>
    <w:p w:rsidR="00511ED2" w:rsidRPr="00D86182" w:rsidRDefault="0026379F" w:rsidP="000159CA">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D86182">
        <w:rPr>
          <w:rFonts w:ascii="Times New Roman" w:hAnsi="Times New Roman" w:cs="Times New Roman"/>
          <w:sz w:val="24"/>
          <w:szCs w:val="24"/>
          <w:lang w:val="en-US"/>
        </w:rPr>
        <w:lastRenderedPageBreak/>
        <w:t>Article</w:t>
      </w:r>
      <w:r w:rsidR="00511ED2" w:rsidRPr="00D86182">
        <w:rPr>
          <w:rFonts w:ascii="Times New Roman" w:hAnsi="Times New Roman" w:cs="Times New Roman"/>
          <w:sz w:val="24"/>
          <w:szCs w:val="24"/>
        </w:rPr>
        <w:t xml:space="preserve"> 6</w:t>
      </w:r>
    </w:p>
    <w:p w:rsidR="00511ED2" w:rsidRPr="00D86182" w:rsidRDefault="00511ED2" w:rsidP="000159CA">
      <w:pPr>
        <w:widowControl w:val="0"/>
        <w:autoSpaceDE w:val="0"/>
        <w:autoSpaceDN w:val="0"/>
        <w:adjustRightInd w:val="0"/>
        <w:spacing w:after="0" w:line="240" w:lineRule="auto"/>
        <w:rPr>
          <w:rFonts w:ascii="Times New Roman" w:hAnsi="Times New Roman" w:cs="Times New Roman"/>
          <w:sz w:val="24"/>
          <w:szCs w:val="24"/>
        </w:rPr>
      </w:pPr>
    </w:p>
    <w:p w:rsidR="0012323D" w:rsidRPr="00D86182" w:rsidRDefault="0012323D" w:rsidP="000159CA">
      <w:pPr>
        <w:pStyle w:val="ListParagraph"/>
        <w:numPr>
          <w:ilvl w:val="0"/>
          <w:numId w:val="4"/>
        </w:numPr>
        <w:tabs>
          <w:tab w:val="left" w:pos="1134"/>
        </w:tabs>
        <w:spacing w:after="0" w:line="240" w:lineRule="auto"/>
        <w:ind w:left="0" w:firstLine="709"/>
        <w:jc w:val="both"/>
        <w:rPr>
          <w:rFonts w:ascii="Times New Roman" w:hAnsi="Times New Roman" w:cs="Times New Roman"/>
          <w:sz w:val="24"/>
          <w:szCs w:val="24"/>
          <w:lang w:val="en-US"/>
        </w:rPr>
      </w:pPr>
      <w:r w:rsidRPr="00D86182">
        <w:rPr>
          <w:rFonts w:ascii="Times New Roman" w:hAnsi="Times New Roman" w:cs="Times New Roman"/>
          <w:sz w:val="24"/>
          <w:szCs w:val="24"/>
          <w:lang w:val="en-US"/>
        </w:rPr>
        <w:t>Contracting Parties will apply measures to converge levels of customs duties, which are imposed in trade with third countries, and for this purpose will hold regular consultations.</w:t>
      </w:r>
    </w:p>
    <w:p w:rsidR="0012323D" w:rsidRPr="00D86182" w:rsidRDefault="0012323D" w:rsidP="000159CA">
      <w:pPr>
        <w:pStyle w:val="ListParagraph"/>
        <w:numPr>
          <w:ilvl w:val="0"/>
          <w:numId w:val="4"/>
        </w:numPr>
        <w:tabs>
          <w:tab w:val="left" w:pos="1134"/>
        </w:tabs>
        <w:spacing w:after="0" w:line="240" w:lineRule="auto"/>
        <w:ind w:left="0" w:firstLine="709"/>
        <w:jc w:val="both"/>
        <w:rPr>
          <w:rFonts w:ascii="Times New Roman" w:hAnsi="Times New Roman" w:cs="Times New Roman"/>
          <w:sz w:val="24"/>
          <w:szCs w:val="24"/>
          <w:lang w:val="en-US"/>
        </w:rPr>
      </w:pPr>
      <w:r w:rsidRPr="00D86182">
        <w:rPr>
          <w:rFonts w:ascii="Times New Roman" w:hAnsi="Times New Roman" w:cs="Times New Roman"/>
          <w:sz w:val="24"/>
          <w:szCs w:val="24"/>
          <w:lang w:val="en-US"/>
        </w:rPr>
        <w:t xml:space="preserve">Contracting Parties will inform each other of all exceptions from the existing in its states rules on customs tariffs. </w:t>
      </w:r>
    </w:p>
    <w:p w:rsidR="0012323D" w:rsidRPr="00D86182" w:rsidRDefault="0012323D" w:rsidP="000159CA">
      <w:pPr>
        <w:widowControl w:val="0"/>
        <w:autoSpaceDE w:val="0"/>
        <w:autoSpaceDN w:val="0"/>
        <w:adjustRightInd w:val="0"/>
        <w:spacing w:after="0" w:line="240" w:lineRule="auto"/>
        <w:rPr>
          <w:rFonts w:ascii="Times New Roman" w:hAnsi="Times New Roman" w:cs="Times New Roman"/>
          <w:sz w:val="24"/>
          <w:szCs w:val="24"/>
          <w:lang w:val="en-US"/>
        </w:rPr>
      </w:pPr>
    </w:p>
    <w:p w:rsidR="00511ED2" w:rsidRPr="00D86182" w:rsidRDefault="0026379F" w:rsidP="000159CA">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r w:rsidRPr="00D86182">
        <w:rPr>
          <w:rFonts w:ascii="Times New Roman" w:hAnsi="Times New Roman" w:cs="Times New Roman"/>
          <w:sz w:val="24"/>
          <w:szCs w:val="24"/>
          <w:lang w:val="en-US"/>
        </w:rPr>
        <w:t>Article</w:t>
      </w:r>
      <w:r w:rsidR="00511ED2" w:rsidRPr="00D86182">
        <w:rPr>
          <w:rFonts w:ascii="Times New Roman" w:hAnsi="Times New Roman" w:cs="Times New Roman"/>
          <w:sz w:val="24"/>
          <w:szCs w:val="24"/>
          <w:lang w:val="en-US"/>
        </w:rPr>
        <w:t xml:space="preserve"> 7</w:t>
      </w:r>
    </w:p>
    <w:p w:rsidR="00511ED2" w:rsidRPr="00D86182" w:rsidRDefault="00511ED2" w:rsidP="000159CA">
      <w:pPr>
        <w:widowControl w:val="0"/>
        <w:autoSpaceDE w:val="0"/>
        <w:autoSpaceDN w:val="0"/>
        <w:adjustRightInd w:val="0"/>
        <w:spacing w:after="0" w:line="240" w:lineRule="auto"/>
        <w:rPr>
          <w:rFonts w:ascii="Times New Roman" w:hAnsi="Times New Roman" w:cs="Times New Roman"/>
          <w:sz w:val="24"/>
          <w:szCs w:val="24"/>
          <w:lang w:val="en-US"/>
        </w:rPr>
      </w:pPr>
    </w:p>
    <w:p w:rsidR="00FA0641" w:rsidRPr="00D86182" w:rsidRDefault="00F2525A" w:rsidP="000159CA">
      <w:pPr>
        <w:spacing w:after="0" w:line="240" w:lineRule="auto"/>
        <w:ind w:firstLine="540"/>
        <w:jc w:val="both"/>
        <w:rPr>
          <w:rFonts w:ascii="Times New Roman" w:hAnsi="Times New Roman" w:cs="Times New Roman"/>
          <w:sz w:val="24"/>
          <w:szCs w:val="24"/>
          <w:lang w:val="en-US"/>
        </w:rPr>
      </w:pPr>
      <w:r w:rsidRPr="00D86182">
        <w:rPr>
          <w:rFonts w:ascii="Times New Roman" w:hAnsi="Times New Roman" w:cs="Times New Roman"/>
          <w:sz w:val="24"/>
          <w:szCs w:val="24"/>
          <w:lang w:val="en-US"/>
        </w:rPr>
        <w:t xml:space="preserve">Contracting Parties shall recognize incompatible with the purposes of this </w:t>
      </w:r>
      <w:r w:rsidR="00FA0641" w:rsidRPr="00D86182">
        <w:rPr>
          <w:rFonts w:ascii="Times New Roman" w:hAnsi="Times New Roman" w:cs="Times New Roman"/>
          <w:sz w:val="24"/>
          <w:szCs w:val="24"/>
          <w:lang w:val="en-US"/>
        </w:rPr>
        <w:t>Agreement unfair</w:t>
      </w:r>
      <w:r w:rsidRPr="00D86182">
        <w:rPr>
          <w:rFonts w:ascii="Times New Roman" w:hAnsi="Times New Roman" w:cs="Times New Roman"/>
          <w:sz w:val="24"/>
          <w:szCs w:val="24"/>
          <w:lang w:val="en-US"/>
        </w:rPr>
        <w:t xml:space="preserve"> business practices,</w:t>
      </w:r>
      <w:r w:rsidR="00380DCA" w:rsidRPr="00D86182">
        <w:rPr>
          <w:rFonts w:ascii="Times New Roman" w:hAnsi="Times New Roman" w:cs="Times New Roman"/>
          <w:sz w:val="24"/>
          <w:szCs w:val="24"/>
          <w:lang w:val="en-US"/>
        </w:rPr>
        <w:t xml:space="preserve"> which are</w:t>
      </w:r>
      <w:r w:rsidRPr="00D86182">
        <w:rPr>
          <w:rFonts w:ascii="Times New Roman" w:hAnsi="Times New Roman" w:cs="Times New Roman"/>
          <w:sz w:val="24"/>
          <w:szCs w:val="24"/>
          <w:lang w:val="en-US"/>
        </w:rPr>
        <w:t xml:space="preserve"> expressed, in particular, in the following: </w:t>
      </w:r>
    </w:p>
    <w:p w:rsidR="00FA0641" w:rsidRPr="00D86182" w:rsidRDefault="00FA0641" w:rsidP="000159CA">
      <w:pPr>
        <w:spacing w:after="0" w:line="240" w:lineRule="auto"/>
        <w:ind w:firstLine="540"/>
        <w:jc w:val="both"/>
        <w:rPr>
          <w:rFonts w:ascii="Times New Roman" w:hAnsi="Times New Roman" w:cs="Times New Roman"/>
          <w:sz w:val="24"/>
          <w:szCs w:val="24"/>
          <w:lang w:val="en-US"/>
        </w:rPr>
      </w:pPr>
      <w:r w:rsidRPr="00D86182">
        <w:rPr>
          <w:rFonts w:ascii="Times New Roman" w:hAnsi="Times New Roman" w:cs="Times New Roman"/>
          <w:sz w:val="24"/>
          <w:szCs w:val="24"/>
          <w:lang w:val="en-US"/>
        </w:rPr>
        <w:t xml:space="preserve">concluding </w:t>
      </w:r>
      <w:r w:rsidR="00F2525A" w:rsidRPr="00D86182">
        <w:rPr>
          <w:rFonts w:ascii="Times New Roman" w:hAnsi="Times New Roman" w:cs="Times New Roman"/>
          <w:sz w:val="24"/>
          <w:szCs w:val="24"/>
          <w:lang w:val="en-US"/>
        </w:rPr>
        <w:t xml:space="preserve">agreements between enterprises, </w:t>
      </w:r>
      <w:r w:rsidRPr="00D86182">
        <w:rPr>
          <w:rFonts w:ascii="Times New Roman" w:hAnsi="Times New Roman" w:cs="Times New Roman"/>
          <w:sz w:val="24"/>
          <w:szCs w:val="24"/>
          <w:lang w:val="en-US"/>
        </w:rPr>
        <w:t xml:space="preserve">its divisions, which purpose is to prevent or limit competition or </w:t>
      </w:r>
      <w:r w:rsidR="00F2525A" w:rsidRPr="00D86182">
        <w:rPr>
          <w:rFonts w:ascii="Times New Roman" w:hAnsi="Times New Roman" w:cs="Times New Roman"/>
          <w:sz w:val="24"/>
          <w:szCs w:val="24"/>
          <w:lang w:val="en-US"/>
        </w:rPr>
        <w:t xml:space="preserve"> </w:t>
      </w:r>
      <w:r w:rsidRPr="00D86182">
        <w:rPr>
          <w:rFonts w:ascii="Times New Roman" w:hAnsi="Times New Roman" w:cs="Times New Roman"/>
          <w:sz w:val="24"/>
          <w:szCs w:val="24"/>
          <w:lang w:val="en-US"/>
        </w:rPr>
        <w:t xml:space="preserve">violate conditions for it on </w:t>
      </w:r>
      <w:r w:rsidR="005D0FA7" w:rsidRPr="00D86182">
        <w:rPr>
          <w:rFonts w:ascii="Times New Roman" w:hAnsi="Times New Roman" w:cs="Times New Roman"/>
          <w:sz w:val="24"/>
          <w:szCs w:val="24"/>
          <w:lang w:val="en-US"/>
        </w:rPr>
        <w:t xml:space="preserve">the </w:t>
      </w:r>
      <w:r w:rsidRPr="00D86182">
        <w:rPr>
          <w:rFonts w:ascii="Times New Roman" w:hAnsi="Times New Roman" w:cs="Times New Roman"/>
          <w:sz w:val="24"/>
          <w:szCs w:val="24"/>
          <w:lang w:val="en-US"/>
        </w:rPr>
        <w:t xml:space="preserve">territories of Contracting Parties; </w:t>
      </w:r>
    </w:p>
    <w:p w:rsidR="00F2525A" w:rsidRPr="00D86182" w:rsidRDefault="005D0FA7" w:rsidP="000159CA">
      <w:pPr>
        <w:spacing w:after="0" w:line="240" w:lineRule="auto"/>
        <w:ind w:firstLine="540"/>
        <w:jc w:val="both"/>
        <w:rPr>
          <w:rFonts w:ascii="Times New Roman" w:hAnsi="Times New Roman" w:cs="Times New Roman"/>
          <w:sz w:val="24"/>
          <w:szCs w:val="24"/>
          <w:lang w:val="en-US"/>
        </w:rPr>
      </w:pPr>
      <w:r w:rsidRPr="00D86182">
        <w:rPr>
          <w:rFonts w:ascii="Times New Roman" w:hAnsi="Times New Roman" w:cs="Times New Roman"/>
          <w:sz w:val="24"/>
          <w:szCs w:val="24"/>
          <w:lang w:val="en-US"/>
        </w:rPr>
        <w:t xml:space="preserve">performing </w:t>
      </w:r>
      <w:r w:rsidR="00F2525A" w:rsidRPr="00D86182">
        <w:rPr>
          <w:rFonts w:ascii="Times New Roman" w:hAnsi="Times New Roman" w:cs="Times New Roman"/>
          <w:sz w:val="24"/>
          <w:szCs w:val="24"/>
          <w:lang w:val="en-US"/>
        </w:rPr>
        <w:t>actions</w:t>
      </w:r>
      <w:r w:rsidRPr="00D86182">
        <w:rPr>
          <w:rFonts w:ascii="Times New Roman" w:hAnsi="Times New Roman" w:cs="Times New Roman"/>
          <w:sz w:val="24"/>
          <w:szCs w:val="24"/>
          <w:lang w:val="en-US"/>
        </w:rPr>
        <w:t>,</w:t>
      </w:r>
      <w:r w:rsidR="00F2525A" w:rsidRPr="00D86182">
        <w:rPr>
          <w:rFonts w:ascii="Times New Roman" w:hAnsi="Times New Roman" w:cs="Times New Roman"/>
          <w:sz w:val="24"/>
          <w:szCs w:val="24"/>
          <w:lang w:val="en-US"/>
        </w:rPr>
        <w:t xml:space="preserve"> by </w:t>
      </w:r>
      <w:r w:rsidRPr="00D86182">
        <w:rPr>
          <w:rFonts w:ascii="Times New Roman" w:hAnsi="Times New Roman" w:cs="Times New Roman"/>
          <w:sz w:val="24"/>
          <w:szCs w:val="24"/>
          <w:lang w:val="en-US"/>
        </w:rPr>
        <w:t xml:space="preserve">which </w:t>
      </w:r>
      <w:r w:rsidR="00F2525A" w:rsidRPr="00D86182">
        <w:rPr>
          <w:rFonts w:ascii="Times New Roman" w:hAnsi="Times New Roman" w:cs="Times New Roman"/>
          <w:sz w:val="24"/>
          <w:szCs w:val="24"/>
          <w:lang w:val="en-US"/>
        </w:rPr>
        <w:t xml:space="preserve">means one or </w:t>
      </w:r>
      <w:r w:rsidRPr="00D86182">
        <w:rPr>
          <w:rFonts w:ascii="Times New Roman" w:hAnsi="Times New Roman" w:cs="Times New Roman"/>
          <w:sz w:val="24"/>
          <w:szCs w:val="24"/>
          <w:lang w:val="en-US"/>
        </w:rPr>
        <w:t>several</w:t>
      </w:r>
      <w:r w:rsidR="00F2525A" w:rsidRPr="00D86182">
        <w:rPr>
          <w:rFonts w:ascii="Times New Roman" w:hAnsi="Times New Roman" w:cs="Times New Roman"/>
          <w:sz w:val="24"/>
          <w:szCs w:val="24"/>
          <w:lang w:val="en-US"/>
        </w:rPr>
        <w:t xml:space="preserve"> enterprises use their dominant position, limiting competition within the entire </w:t>
      </w:r>
      <w:r w:rsidRPr="00D86182">
        <w:rPr>
          <w:rFonts w:ascii="Times New Roman" w:hAnsi="Times New Roman" w:cs="Times New Roman"/>
          <w:sz w:val="24"/>
          <w:szCs w:val="24"/>
          <w:lang w:val="en-US"/>
        </w:rPr>
        <w:t xml:space="preserve">or considerable part of the </w:t>
      </w:r>
      <w:r w:rsidR="00F2525A" w:rsidRPr="00D86182">
        <w:rPr>
          <w:rFonts w:ascii="Times New Roman" w:hAnsi="Times New Roman" w:cs="Times New Roman"/>
          <w:sz w:val="24"/>
          <w:szCs w:val="24"/>
          <w:lang w:val="en-US"/>
        </w:rPr>
        <w:t xml:space="preserve">territory of Contracting Parties. </w:t>
      </w:r>
    </w:p>
    <w:p w:rsidR="00F2525A" w:rsidRPr="00D86182" w:rsidRDefault="00F2525A" w:rsidP="000159CA">
      <w:pPr>
        <w:widowControl w:val="0"/>
        <w:autoSpaceDE w:val="0"/>
        <w:autoSpaceDN w:val="0"/>
        <w:adjustRightInd w:val="0"/>
        <w:spacing w:after="0" w:line="240" w:lineRule="auto"/>
        <w:rPr>
          <w:rFonts w:ascii="Times New Roman" w:hAnsi="Times New Roman" w:cs="Times New Roman"/>
          <w:sz w:val="24"/>
          <w:szCs w:val="24"/>
          <w:lang w:val="en-US"/>
        </w:rPr>
      </w:pPr>
    </w:p>
    <w:p w:rsidR="00511ED2" w:rsidRPr="00D86182" w:rsidRDefault="0026379F" w:rsidP="000159CA">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r w:rsidRPr="00D86182">
        <w:rPr>
          <w:rFonts w:ascii="Times New Roman" w:hAnsi="Times New Roman" w:cs="Times New Roman"/>
          <w:sz w:val="24"/>
          <w:szCs w:val="24"/>
          <w:lang w:val="en-US"/>
        </w:rPr>
        <w:t>Article</w:t>
      </w:r>
      <w:r w:rsidR="00511ED2" w:rsidRPr="00D86182">
        <w:rPr>
          <w:rFonts w:ascii="Times New Roman" w:hAnsi="Times New Roman" w:cs="Times New Roman"/>
          <w:sz w:val="24"/>
          <w:szCs w:val="24"/>
          <w:lang w:val="en-US"/>
        </w:rPr>
        <w:t xml:space="preserve"> 8</w:t>
      </w:r>
    </w:p>
    <w:p w:rsidR="00511ED2" w:rsidRPr="00D86182" w:rsidRDefault="00511ED2" w:rsidP="000159CA">
      <w:pPr>
        <w:widowControl w:val="0"/>
        <w:autoSpaceDE w:val="0"/>
        <w:autoSpaceDN w:val="0"/>
        <w:adjustRightInd w:val="0"/>
        <w:spacing w:after="0" w:line="240" w:lineRule="auto"/>
        <w:rPr>
          <w:rFonts w:ascii="Times New Roman" w:hAnsi="Times New Roman" w:cs="Times New Roman"/>
          <w:sz w:val="24"/>
          <w:szCs w:val="24"/>
          <w:lang w:val="en-US"/>
        </w:rPr>
      </w:pPr>
    </w:p>
    <w:p w:rsidR="005266D2" w:rsidRPr="00D86182" w:rsidRDefault="00E435F7" w:rsidP="000159CA">
      <w:pPr>
        <w:spacing w:after="0" w:line="240" w:lineRule="auto"/>
        <w:ind w:firstLine="540"/>
        <w:jc w:val="both"/>
        <w:rPr>
          <w:rFonts w:ascii="Times New Roman" w:hAnsi="Times New Roman" w:cs="Times New Roman"/>
          <w:sz w:val="24"/>
          <w:szCs w:val="24"/>
          <w:lang w:val="en-US"/>
        </w:rPr>
      </w:pPr>
      <w:r w:rsidRPr="00D86182">
        <w:rPr>
          <w:rFonts w:ascii="Times New Roman" w:hAnsi="Times New Roman" w:cs="Times New Roman"/>
          <w:sz w:val="24"/>
          <w:szCs w:val="24"/>
          <w:lang w:val="en-US"/>
        </w:rPr>
        <w:t>At</w:t>
      </w:r>
      <w:r w:rsidR="00FE70F8" w:rsidRPr="00D86182">
        <w:rPr>
          <w:rFonts w:ascii="Times New Roman" w:hAnsi="Times New Roman" w:cs="Times New Roman"/>
          <w:sz w:val="24"/>
          <w:szCs w:val="24"/>
          <w:lang w:val="en-US"/>
        </w:rPr>
        <w:t xml:space="preserve"> applying measures of tariff and non-tariff regulation in bilateral economic relationships, </w:t>
      </w:r>
      <w:r w:rsidRPr="00D86182">
        <w:rPr>
          <w:rFonts w:ascii="Times New Roman" w:hAnsi="Times New Roman" w:cs="Times New Roman"/>
          <w:sz w:val="24"/>
          <w:szCs w:val="24"/>
          <w:lang w:val="en-US"/>
        </w:rPr>
        <w:t xml:space="preserve">for </w:t>
      </w:r>
      <w:r w:rsidR="00FE70F8" w:rsidRPr="00D86182">
        <w:rPr>
          <w:rFonts w:ascii="Times New Roman" w:hAnsi="Times New Roman" w:cs="Times New Roman"/>
          <w:sz w:val="24"/>
          <w:szCs w:val="24"/>
          <w:lang w:val="en-US"/>
        </w:rPr>
        <w:t xml:space="preserve">statistical information exchange, for carrying out customs procedures, Contracting Parties </w:t>
      </w:r>
      <w:r w:rsidRPr="00D86182">
        <w:rPr>
          <w:rFonts w:ascii="Times New Roman" w:hAnsi="Times New Roman" w:cs="Times New Roman"/>
          <w:sz w:val="24"/>
          <w:szCs w:val="24"/>
          <w:lang w:val="en-US"/>
        </w:rPr>
        <w:t>have agreed to use the unified</w:t>
      </w:r>
      <w:r w:rsidR="00FE70F8" w:rsidRPr="00D86182">
        <w:rPr>
          <w:rFonts w:ascii="Times New Roman" w:hAnsi="Times New Roman" w:cs="Times New Roman"/>
          <w:sz w:val="24"/>
          <w:szCs w:val="24"/>
          <w:lang w:val="en-US"/>
        </w:rPr>
        <w:t xml:space="preserve"> nine-digit Commodity Nomenclatur</w:t>
      </w:r>
      <w:r w:rsidRPr="00D86182">
        <w:rPr>
          <w:rFonts w:ascii="Times New Roman" w:hAnsi="Times New Roman" w:cs="Times New Roman"/>
          <w:sz w:val="24"/>
          <w:szCs w:val="24"/>
          <w:lang w:val="en-US"/>
        </w:rPr>
        <w:t>e of Foreign Economic Activitiy</w:t>
      </w:r>
      <w:r w:rsidR="00FE70F8" w:rsidRPr="00D86182">
        <w:rPr>
          <w:rFonts w:ascii="Times New Roman" w:hAnsi="Times New Roman" w:cs="Times New Roman"/>
          <w:sz w:val="24"/>
          <w:szCs w:val="24"/>
          <w:lang w:val="en-US"/>
        </w:rPr>
        <w:t xml:space="preserve"> (CN FEA), based upon the Harmonized Commodity Description and Coding System and Combined Tariffs and Statistics Nomenclature of the </w:t>
      </w:r>
      <w:r w:rsidRPr="00D86182">
        <w:rPr>
          <w:rFonts w:ascii="Times New Roman" w:hAnsi="Times New Roman" w:cs="Times New Roman"/>
          <w:sz w:val="24"/>
          <w:szCs w:val="24"/>
          <w:lang w:val="en-US"/>
        </w:rPr>
        <w:t>European Economic Community</w:t>
      </w:r>
      <w:r w:rsidR="00FE70F8" w:rsidRPr="00D86182">
        <w:rPr>
          <w:rFonts w:ascii="Times New Roman" w:hAnsi="Times New Roman" w:cs="Times New Roman"/>
          <w:sz w:val="24"/>
          <w:szCs w:val="24"/>
          <w:lang w:val="en-US"/>
        </w:rPr>
        <w:t xml:space="preserve">. </w:t>
      </w:r>
      <w:r w:rsidRPr="00D86182">
        <w:rPr>
          <w:rFonts w:ascii="Times New Roman" w:hAnsi="Times New Roman" w:cs="Times New Roman"/>
          <w:sz w:val="24"/>
          <w:szCs w:val="24"/>
          <w:lang w:val="en-US"/>
        </w:rPr>
        <w:t>At the same time for the</w:t>
      </w:r>
      <w:r w:rsidR="00FE70F8" w:rsidRPr="00D86182">
        <w:rPr>
          <w:rFonts w:ascii="Times New Roman" w:hAnsi="Times New Roman" w:cs="Times New Roman"/>
          <w:sz w:val="24"/>
          <w:szCs w:val="24"/>
          <w:lang w:val="en-US"/>
        </w:rPr>
        <w:t xml:space="preserve"> own needs </w:t>
      </w:r>
      <w:r w:rsidRPr="00D86182">
        <w:rPr>
          <w:rFonts w:ascii="Times New Roman" w:hAnsi="Times New Roman" w:cs="Times New Roman"/>
          <w:sz w:val="24"/>
          <w:szCs w:val="24"/>
          <w:lang w:val="en-US"/>
        </w:rPr>
        <w:t xml:space="preserve">of its states Contracting Parties </w:t>
      </w:r>
      <w:r w:rsidR="005266D2" w:rsidRPr="00D86182">
        <w:rPr>
          <w:rFonts w:ascii="Times New Roman" w:hAnsi="Times New Roman" w:cs="Times New Roman"/>
          <w:sz w:val="24"/>
          <w:szCs w:val="24"/>
          <w:lang w:val="en-US"/>
        </w:rPr>
        <w:t>exercise</w:t>
      </w:r>
      <w:r w:rsidR="00D075ED" w:rsidRPr="00D86182">
        <w:rPr>
          <w:rFonts w:ascii="Times New Roman" w:hAnsi="Times New Roman" w:cs="Times New Roman"/>
          <w:sz w:val="24"/>
          <w:szCs w:val="24"/>
          <w:lang w:val="en-US"/>
        </w:rPr>
        <w:t xml:space="preserve"> the development of Commodity Nomenclature beyond the nine digits if necessary.</w:t>
      </w:r>
    </w:p>
    <w:p w:rsidR="00FE70F8" w:rsidRPr="00D86182" w:rsidRDefault="00CC787D" w:rsidP="000159CA">
      <w:pPr>
        <w:spacing w:after="0" w:line="240" w:lineRule="auto"/>
        <w:ind w:firstLine="540"/>
        <w:jc w:val="both"/>
        <w:rPr>
          <w:rFonts w:ascii="Times New Roman" w:hAnsi="Times New Roman" w:cs="Times New Roman"/>
          <w:sz w:val="24"/>
          <w:szCs w:val="24"/>
          <w:lang w:val="en-US"/>
        </w:rPr>
      </w:pPr>
      <w:r w:rsidRPr="00D86182">
        <w:rPr>
          <w:rFonts w:ascii="Times New Roman" w:hAnsi="Times New Roman" w:cs="Times New Roman"/>
          <w:sz w:val="24"/>
          <w:szCs w:val="24"/>
          <w:lang w:val="en-US"/>
        </w:rPr>
        <w:t xml:space="preserve">Conduct of the standard </w:t>
      </w:r>
      <w:r w:rsidR="00395724" w:rsidRPr="00D86182">
        <w:rPr>
          <w:rFonts w:ascii="Times New Roman" w:hAnsi="Times New Roman" w:cs="Times New Roman"/>
          <w:sz w:val="24"/>
          <w:szCs w:val="24"/>
          <w:lang w:val="en-US"/>
        </w:rPr>
        <w:t>specimen</w:t>
      </w:r>
      <w:r w:rsidRPr="00D86182">
        <w:rPr>
          <w:rFonts w:ascii="Times New Roman" w:hAnsi="Times New Roman" w:cs="Times New Roman"/>
          <w:sz w:val="24"/>
          <w:szCs w:val="24"/>
          <w:lang w:val="en-US"/>
        </w:rPr>
        <w:t xml:space="preserve"> </w:t>
      </w:r>
      <w:r w:rsidR="00FE70F8" w:rsidRPr="00D86182">
        <w:rPr>
          <w:rFonts w:ascii="Times New Roman" w:hAnsi="Times New Roman" w:cs="Times New Roman"/>
          <w:sz w:val="24"/>
          <w:szCs w:val="24"/>
          <w:lang w:val="en-US"/>
        </w:rPr>
        <w:t>of the Commodity Nomenclature is carried out by the Russian Federation through the existing representations in relevant international organizations</w:t>
      </w:r>
      <w:r w:rsidRPr="00D86182">
        <w:rPr>
          <w:rFonts w:ascii="Times New Roman" w:hAnsi="Times New Roman" w:cs="Times New Roman"/>
          <w:sz w:val="24"/>
          <w:szCs w:val="24"/>
          <w:lang w:val="en-US"/>
        </w:rPr>
        <w:t xml:space="preserve"> during the period of time, </w:t>
      </w:r>
      <w:r w:rsidR="000F24B5" w:rsidRPr="00D86182">
        <w:rPr>
          <w:rFonts w:ascii="Times New Roman" w:hAnsi="Times New Roman" w:cs="Times New Roman"/>
          <w:sz w:val="24"/>
          <w:szCs w:val="24"/>
          <w:lang w:val="en-US"/>
        </w:rPr>
        <w:t>until</w:t>
      </w:r>
      <w:r w:rsidR="00FE70F8" w:rsidRPr="00D86182">
        <w:rPr>
          <w:rFonts w:ascii="Times New Roman" w:hAnsi="Times New Roman" w:cs="Times New Roman"/>
          <w:sz w:val="24"/>
          <w:szCs w:val="24"/>
          <w:lang w:val="en-US"/>
        </w:rPr>
        <w:t xml:space="preserve"> Turkmenistan declares its independent </w:t>
      </w:r>
      <w:r w:rsidR="000F24B5" w:rsidRPr="00D86182">
        <w:rPr>
          <w:rFonts w:ascii="Times New Roman" w:hAnsi="Times New Roman" w:cs="Times New Roman"/>
          <w:sz w:val="24"/>
          <w:szCs w:val="24"/>
          <w:lang w:val="en-US"/>
        </w:rPr>
        <w:t>conduct</w:t>
      </w:r>
      <w:r w:rsidR="00FE70F8" w:rsidRPr="00D86182">
        <w:rPr>
          <w:rFonts w:ascii="Times New Roman" w:hAnsi="Times New Roman" w:cs="Times New Roman"/>
          <w:sz w:val="24"/>
          <w:szCs w:val="24"/>
          <w:lang w:val="en-US"/>
        </w:rPr>
        <w:t xml:space="preserve"> of such </w:t>
      </w:r>
      <w:r w:rsidR="000F24B5" w:rsidRPr="00D86182">
        <w:rPr>
          <w:rFonts w:ascii="Times New Roman" w:hAnsi="Times New Roman" w:cs="Times New Roman"/>
          <w:sz w:val="24"/>
          <w:szCs w:val="24"/>
          <w:lang w:val="en-US"/>
        </w:rPr>
        <w:t xml:space="preserve">standard </w:t>
      </w:r>
      <w:r w:rsidR="00395724" w:rsidRPr="00D86182">
        <w:rPr>
          <w:rFonts w:ascii="Times New Roman" w:hAnsi="Times New Roman" w:cs="Times New Roman"/>
          <w:sz w:val="24"/>
          <w:szCs w:val="24"/>
          <w:lang w:val="en-US"/>
        </w:rPr>
        <w:t>specimen</w:t>
      </w:r>
      <w:r w:rsidR="00FE70F8" w:rsidRPr="00D86182">
        <w:rPr>
          <w:rFonts w:ascii="Times New Roman" w:hAnsi="Times New Roman" w:cs="Times New Roman"/>
          <w:sz w:val="24"/>
          <w:szCs w:val="24"/>
          <w:lang w:val="en-US"/>
        </w:rPr>
        <w:t xml:space="preserve">. </w:t>
      </w:r>
    </w:p>
    <w:p w:rsidR="00FE70F8" w:rsidRPr="00D86182" w:rsidRDefault="00FE70F8" w:rsidP="000159CA">
      <w:pPr>
        <w:widowControl w:val="0"/>
        <w:autoSpaceDE w:val="0"/>
        <w:autoSpaceDN w:val="0"/>
        <w:adjustRightInd w:val="0"/>
        <w:spacing w:after="0" w:line="240" w:lineRule="auto"/>
        <w:rPr>
          <w:rFonts w:ascii="Times New Roman" w:hAnsi="Times New Roman" w:cs="Times New Roman"/>
          <w:sz w:val="24"/>
          <w:szCs w:val="24"/>
          <w:lang w:val="en-US"/>
        </w:rPr>
      </w:pPr>
    </w:p>
    <w:p w:rsidR="00511ED2" w:rsidRPr="00D86182" w:rsidRDefault="0026379F" w:rsidP="000159CA">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r w:rsidRPr="00D86182">
        <w:rPr>
          <w:rFonts w:ascii="Times New Roman" w:hAnsi="Times New Roman" w:cs="Times New Roman"/>
          <w:sz w:val="24"/>
          <w:szCs w:val="24"/>
          <w:lang w:val="en-US"/>
        </w:rPr>
        <w:t>Article</w:t>
      </w:r>
      <w:r w:rsidR="00511ED2" w:rsidRPr="00D86182">
        <w:rPr>
          <w:rFonts w:ascii="Times New Roman" w:hAnsi="Times New Roman" w:cs="Times New Roman"/>
          <w:sz w:val="24"/>
          <w:szCs w:val="24"/>
          <w:lang w:val="en-US"/>
        </w:rPr>
        <w:t xml:space="preserve"> 9</w:t>
      </w:r>
    </w:p>
    <w:p w:rsidR="00511ED2" w:rsidRPr="00D86182" w:rsidRDefault="00511ED2" w:rsidP="000159CA">
      <w:pPr>
        <w:widowControl w:val="0"/>
        <w:autoSpaceDE w:val="0"/>
        <w:autoSpaceDN w:val="0"/>
        <w:adjustRightInd w:val="0"/>
        <w:spacing w:after="0" w:line="240" w:lineRule="auto"/>
        <w:rPr>
          <w:rFonts w:ascii="Times New Roman" w:hAnsi="Times New Roman" w:cs="Times New Roman"/>
          <w:sz w:val="24"/>
          <w:szCs w:val="24"/>
          <w:lang w:val="en-US"/>
        </w:rPr>
      </w:pPr>
    </w:p>
    <w:p w:rsidR="00C21CE4" w:rsidRPr="00D86182" w:rsidRDefault="00C21CE4" w:rsidP="000159CA">
      <w:pPr>
        <w:spacing w:after="0" w:line="240" w:lineRule="auto"/>
        <w:ind w:firstLine="708"/>
        <w:jc w:val="both"/>
        <w:rPr>
          <w:rFonts w:ascii="Times New Roman" w:hAnsi="Times New Roman" w:cs="Times New Roman"/>
          <w:sz w:val="24"/>
          <w:szCs w:val="24"/>
          <w:lang w:val="en-US"/>
        </w:rPr>
      </w:pPr>
      <w:r w:rsidRPr="00D86182">
        <w:rPr>
          <w:rFonts w:ascii="Times New Roman" w:hAnsi="Times New Roman" w:cs="Times New Roman"/>
          <w:sz w:val="24"/>
          <w:szCs w:val="24"/>
          <w:lang w:val="en-US"/>
        </w:rPr>
        <w:t>Con</w:t>
      </w:r>
      <w:r w:rsidR="00491EFA" w:rsidRPr="00D86182">
        <w:rPr>
          <w:rFonts w:ascii="Times New Roman" w:hAnsi="Times New Roman" w:cs="Times New Roman"/>
          <w:sz w:val="24"/>
          <w:szCs w:val="24"/>
          <w:lang w:val="en-US"/>
        </w:rPr>
        <w:t xml:space="preserve">tracting Parties agree that compliance </w:t>
      </w:r>
      <w:r w:rsidR="00ED6513" w:rsidRPr="00D86182">
        <w:rPr>
          <w:rFonts w:ascii="Times New Roman" w:hAnsi="Times New Roman" w:cs="Times New Roman"/>
          <w:sz w:val="24"/>
          <w:szCs w:val="24"/>
          <w:lang w:val="en-US"/>
        </w:rPr>
        <w:t>with</w:t>
      </w:r>
      <w:r w:rsidRPr="00D86182">
        <w:rPr>
          <w:rFonts w:ascii="Times New Roman" w:hAnsi="Times New Roman" w:cs="Times New Roman"/>
          <w:sz w:val="24"/>
          <w:szCs w:val="24"/>
          <w:lang w:val="en-US"/>
        </w:rPr>
        <w:t xml:space="preserve"> the principle of freedom of transit is the major condition for achieving goals of this Agreement and a substantial element in the process of </w:t>
      </w:r>
      <w:r w:rsidR="00ED6513" w:rsidRPr="00D86182">
        <w:rPr>
          <w:rFonts w:ascii="Times New Roman" w:hAnsi="Times New Roman" w:cs="Times New Roman"/>
          <w:sz w:val="24"/>
          <w:szCs w:val="24"/>
          <w:lang w:val="en-US"/>
        </w:rPr>
        <w:t>its</w:t>
      </w:r>
      <w:r w:rsidRPr="00D86182">
        <w:rPr>
          <w:rFonts w:ascii="Times New Roman" w:hAnsi="Times New Roman" w:cs="Times New Roman"/>
          <w:sz w:val="24"/>
          <w:szCs w:val="24"/>
          <w:lang w:val="en-US"/>
        </w:rPr>
        <w:t xml:space="preserve"> integration </w:t>
      </w:r>
      <w:r w:rsidR="00551D5B" w:rsidRPr="00D86182">
        <w:rPr>
          <w:rFonts w:ascii="Times New Roman" w:hAnsi="Times New Roman" w:cs="Times New Roman"/>
          <w:sz w:val="24"/>
          <w:szCs w:val="24"/>
          <w:lang w:val="en-US"/>
        </w:rPr>
        <w:t>to</w:t>
      </w:r>
      <w:r w:rsidRPr="00D86182">
        <w:rPr>
          <w:rFonts w:ascii="Times New Roman" w:hAnsi="Times New Roman" w:cs="Times New Roman"/>
          <w:sz w:val="24"/>
          <w:szCs w:val="24"/>
          <w:lang w:val="en-US"/>
        </w:rPr>
        <w:t xml:space="preserve"> the system of international </w:t>
      </w:r>
      <w:r w:rsidR="005F4A5B" w:rsidRPr="00D86182">
        <w:rPr>
          <w:rFonts w:ascii="Times New Roman" w:hAnsi="Times New Roman" w:cs="Times New Roman"/>
          <w:sz w:val="24"/>
          <w:szCs w:val="24"/>
          <w:lang w:val="en-US"/>
        </w:rPr>
        <w:t>specialization</w:t>
      </w:r>
      <w:r w:rsidRPr="00D86182">
        <w:rPr>
          <w:rFonts w:ascii="Times New Roman" w:hAnsi="Times New Roman" w:cs="Times New Roman"/>
          <w:sz w:val="24"/>
          <w:szCs w:val="24"/>
          <w:lang w:val="en-US"/>
        </w:rPr>
        <w:t xml:space="preserve"> of labour and cooperation. </w:t>
      </w:r>
    </w:p>
    <w:p w:rsidR="00C21CE4" w:rsidRPr="00D86182" w:rsidRDefault="00C21CE4" w:rsidP="000159CA">
      <w:pPr>
        <w:spacing w:after="0" w:line="240" w:lineRule="auto"/>
        <w:jc w:val="both"/>
        <w:rPr>
          <w:rFonts w:ascii="Times New Roman" w:hAnsi="Times New Roman" w:cs="Times New Roman"/>
          <w:sz w:val="24"/>
          <w:szCs w:val="24"/>
          <w:lang w:val="en-US"/>
        </w:rPr>
      </w:pPr>
      <w:r w:rsidRPr="00D86182">
        <w:rPr>
          <w:rFonts w:ascii="Times New Roman" w:hAnsi="Times New Roman" w:cs="Times New Roman"/>
          <w:sz w:val="24"/>
          <w:szCs w:val="24"/>
          <w:lang w:val="en-US"/>
        </w:rPr>
        <w:tab/>
        <w:t xml:space="preserve">Thereupon each Contracting Party shall provide unimpeded transit through its territory for goods originating from the customs territory of the other Contracting Party and/or third countries and destined for the customs territory of the other Contracting Party or any third country, and shall </w:t>
      </w:r>
      <w:r w:rsidR="00865A66" w:rsidRPr="00D86182">
        <w:rPr>
          <w:rFonts w:ascii="Times New Roman" w:hAnsi="Times New Roman" w:cs="Times New Roman"/>
          <w:sz w:val="24"/>
          <w:szCs w:val="24"/>
          <w:lang w:val="en-US"/>
        </w:rPr>
        <w:t>provide exporters, importers</w:t>
      </w:r>
      <w:r w:rsidRPr="00D86182">
        <w:rPr>
          <w:rFonts w:ascii="Times New Roman" w:hAnsi="Times New Roman" w:cs="Times New Roman"/>
          <w:sz w:val="24"/>
          <w:szCs w:val="24"/>
          <w:lang w:val="en-US"/>
        </w:rPr>
        <w:t xml:space="preserve"> and carriers with all </w:t>
      </w:r>
      <w:r w:rsidR="00865A66" w:rsidRPr="00D86182">
        <w:rPr>
          <w:rFonts w:ascii="Times New Roman" w:hAnsi="Times New Roman" w:cs="Times New Roman"/>
          <w:sz w:val="24"/>
          <w:szCs w:val="24"/>
          <w:lang w:val="en-US"/>
        </w:rPr>
        <w:t xml:space="preserve">available and necessary for ensuring transit </w:t>
      </w:r>
      <w:r w:rsidRPr="00D86182">
        <w:rPr>
          <w:rFonts w:ascii="Times New Roman" w:hAnsi="Times New Roman" w:cs="Times New Roman"/>
          <w:sz w:val="24"/>
          <w:szCs w:val="24"/>
          <w:lang w:val="en-US"/>
        </w:rPr>
        <w:t>facilities and services on terms not worse than th</w:t>
      </w:r>
      <w:r w:rsidR="00865A66" w:rsidRPr="00D86182">
        <w:rPr>
          <w:rFonts w:ascii="Times New Roman" w:hAnsi="Times New Roman" w:cs="Times New Roman"/>
          <w:sz w:val="24"/>
          <w:szCs w:val="24"/>
          <w:lang w:val="en-US"/>
        </w:rPr>
        <w:t>e</w:t>
      </w:r>
      <w:r w:rsidRPr="00D86182">
        <w:rPr>
          <w:rFonts w:ascii="Times New Roman" w:hAnsi="Times New Roman" w:cs="Times New Roman"/>
          <w:sz w:val="24"/>
          <w:szCs w:val="24"/>
          <w:lang w:val="en-US"/>
        </w:rPr>
        <w:t>se</w:t>
      </w:r>
      <w:r w:rsidR="00865A66" w:rsidRPr="00D86182">
        <w:rPr>
          <w:rFonts w:ascii="Times New Roman" w:hAnsi="Times New Roman" w:cs="Times New Roman"/>
          <w:sz w:val="24"/>
          <w:szCs w:val="24"/>
          <w:lang w:val="en-US"/>
        </w:rPr>
        <w:t xml:space="preserve"> facilities and services are </w:t>
      </w:r>
      <w:r w:rsidRPr="00D86182">
        <w:rPr>
          <w:rFonts w:ascii="Times New Roman" w:hAnsi="Times New Roman" w:cs="Times New Roman"/>
          <w:sz w:val="24"/>
          <w:szCs w:val="24"/>
          <w:lang w:val="en-US"/>
        </w:rPr>
        <w:t>granted t</w:t>
      </w:r>
      <w:r w:rsidR="00865A66" w:rsidRPr="00D86182">
        <w:rPr>
          <w:rFonts w:ascii="Times New Roman" w:hAnsi="Times New Roman" w:cs="Times New Roman"/>
          <w:sz w:val="24"/>
          <w:szCs w:val="24"/>
          <w:lang w:val="en-US"/>
        </w:rPr>
        <w:t>o national exporters, importers</w:t>
      </w:r>
      <w:r w:rsidRPr="00D86182">
        <w:rPr>
          <w:rFonts w:ascii="Times New Roman" w:hAnsi="Times New Roman" w:cs="Times New Roman"/>
          <w:sz w:val="24"/>
          <w:szCs w:val="24"/>
          <w:lang w:val="en-US"/>
        </w:rPr>
        <w:t xml:space="preserve"> or carriers, or exporters, importers or carriers of any other third state. </w:t>
      </w:r>
    </w:p>
    <w:p w:rsidR="00C21CE4" w:rsidRPr="00D86182" w:rsidRDefault="00C21CE4" w:rsidP="000159CA">
      <w:pPr>
        <w:widowControl w:val="0"/>
        <w:autoSpaceDE w:val="0"/>
        <w:autoSpaceDN w:val="0"/>
        <w:adjustRightInd w:val="0"/>
        <w:spacing w:after="0" w:line="240" w:lineRule="auto"/>
        <w:jc w:val="both"/>
        <w:rPr>
          <w:rFonts w:ascii="Times New Roman" w:hAnsi="Times New Roman" w:cs="Times New Roman"/>
          <w:sz w:val="24"/>
          <w:szCs w:val="24"/>
          <w:lang w:val="en-US"/>
        </w:rPr>
      </w:pPr>
      <w:r w:rsidRPr="00D86182">
        <w:rPr>
          <w:rFonts w:ascii="Times New Roman" w:hAnsi="Times New Roman" w:cs="Times New Roman"/>
          <w:sz w:val="24"/>
          <w:szCs w:val="24"/>
          <w:lang w:val="en-US"/>
        </w:rPr>
        <w:tab/>
        <w:t>Transit tariffs for all types of transportation, including tariffs for loading and unloading operations, shall be economically justified and shall not exceed normal operational expenses, including reasonable profit rates. Contracting Parties shall not request payment for warehousing, reloading, storage and transportation of goods in currency of any third state.</w:t>
      </w:r>
    </w:p>
    <w:p w:rsidR="00A87AF0" w:rsidRPr="00D86182" w:rsidRDefault="00A87AF0" w:rsidP="000159CA">
      <w:pPr>
        <w:widowControl w:val="0"/>
        <w:autoSpaceDE w:val="0"/>
        <w:autoSpaceDN w:val="0"/>
        <w:adjustRightInd w:val="0"/>
        <w:spacing w:after="0" w:line="240" w:lineRule="auto"/>
        <w:jc w:val="both"/>
        <w:rPr>
          <w:rFonts w:ascii="Times New Roman" w:hAnsi="Times New Roman" w:cs="Times New Roman"/>
          <w:sz w:val="24"/>
          <w:szCs w:val="24"/>
          <w:lang w:val="en-US"/>
        </w:rPr>
      </w:pPr>
    </w:p>
    <w:p w:rsidR="00511ED2" w:rsidRPr="00D86182" w:rsidRDefault="0026379F" w:rsidP="000159CA">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r w:rsidRPr="00D86182">
        <w:rPr>
          <w:rFonts w:ascii="Times New Roman" w:hAnsi="Times New Roman" w:cs="Times New Roman"/>
          <w:sz w:val="24"/>
          <w:szCs w:val="24"/>
          <w:lang w:val="en-US"/>
        </w:rPr>
        <w:t>Article</w:t>
      </w:r>
      <w:r w:rsidR="00511ED2" w:rsidRPr="00D86182">
        <w:rPr>
          <w:rFonts w:ascii="Times New Roman" w:hAnsi="Times New Roman" w:cs="Times New Roman"/>
          <w:sz w:val="24"/>
          <w:szCs w:val="24"/>
          <w:lang w:val="en-US"/>
        </w:rPr>
        <w:t xml:space="preserve"> 10</w:t>
      </w:r>
    </w:p>
    <w:p w:rsidR="00511ED2" w:rsidRPr="00D86182" w:rsidRDefault="00511ED2" w:rsidP="000159CA">
      <w:pPr>
        <w:widowControl w:val="0"/>
        <w:autoSpaceDE w:val="0"/>
        <w:autoSpaceDN w:val="0"/>
        <w:adjustRightInd w:val="0"/>
        <w:spacing w:after="0" w:line="240" w:lineRule="auto"/>
        <w:rPr>
          <w:rFonts w:ascii="Times New Roman" w:hAnsi="Times New Roman" w:cs="Times New Roman"/>
          <w:sz w:val="24"/>
          <w:szCs w:val="24"/>
          <w:lang w:val="en-US"/>
        </w:rPr>
      </w:pPr>
    </w:p>
    <w:p w:rsidR="00D53B72" w:rsidRPr="00D86182" w:rsidRDefault="00D53B72" w:rsidP="000159CA">
      <w:pPr>
        <w:spacing w:after="0" w:line="240" w:lineRule="auto"/>
        <w:ind w:firstLine="708"/>
        <w:jc w:val="both"/>
        <w:rPr>
          <w:rFonts w:ascii="Times New Roman" w:hAnsi="Times New Roman" w:cs="Times New Roman"/>
          <w:sz w:val="24"/>
          <w:szCs w:val="24"/>
          <w:lang w:val="en-US"/>
        </w:rPr>
      </w:pPr>
      <w:r w:rsidRPr="00D86182">
        <w:rPr>
          <w:rFonts w:ascii="Times New Roman" w:hAnsi="Times New Roman" w:cs="Times New Roman"/>
          <w:sz w:val="24"/>
          <w:szCs w:val="24"/>
          <w:lang w:val="en-US"/>
        </w:rPr>
        <w:t xml:space="preserve">Nothing in this Agreement shall prevent any of the Contracting Parties to take measures, which it considers necessary for protecting its vital interests or which undoubtedly are necessary </w:t>
      </w:r>
      <w:r w:rsidRPr="00D86182">
        <w:rPr>
          <w:rFonts w:ascii="Times New Roman" w:hAnsi="Times New Roman" w:cs="Times New Roman"/>
          <w:sz w:val="24"/>
          <w:szCs w:val="24"/>
          <w:lang w:val="en-US"/>
        </w:rPr>
        <w:lastRenderedPageBreak/>
        <w:t xml:space="preserve">for compliance with international agreements, which it is or intends to become parties to, if these measures relate to: </w:t>
      </w:r>
    </w:p>
    <w:p w:rsidR="00D53B72" w:rsidRPr="00D86182" w:rsidRDefault="00D53B72" w:rsidP="000159CA">
      <w:pPr>
        <w:spacing w:after="0" w:line="240" w:lineRule="auto"/>
        <w:ind w:left="1276"/>
        <w:jc w:val="both"/>
        <w:rPr>
          <w:rFonts w:ascii="Times New Roman" w:hAnsi="Times New Roman" w:cs="Times New Roman"/>
          <w:sz w:val="24"/>
          <w:szCs w:val="24"/>
          <w:lang w:val="en-US"/>
        </w:rPr>
      </w:pPr>
      <w:r w:rsidRPr="00D86182">
        <w:rPr>
          <w:rFonts w:ascii="Times New Roman" w:hAnsi="Times New Roman" w:cs="Times New Roman"/>
          <w:sz w:val="24"/>
          <w:szCs w:val="24"/>
          <w:lang w:val="en-US"/>
        </w:rPr>
        <w:t xml:space="preserve">information affecting the interests of national </w:t>
      </w:r>
      <w:r w:rsidR="00D86182" w:rsidRPr="00D86182">
        <w:rPr>
          <w:rFonts w:ascii="Times New Roman" w:hAnsi="Times New Roman" w:cs="Times New Roman"/>
          <w:sz w:val="24"/>
          <w:szCs w:val="24"/>
          <w:lang w:val="en-US"/>
        </w:rPr>
        <w:t>security</w:t>
      </w:r>
      <w:r w:rsidRPr="00D86182">
        <w:rPr>
          <w:rFonts w:ascii="Times New Roman" w:hAnsi="Times New Roman" w:cs="Times New Roman"/>
          <w:sz w:val="24"/>
          <w:szCs w:val="24"/>
          <w:lang w:val="en-US"/>
        </w:rPr>
        <w:t xml:space="preserve">; </w:t>
      </w:r>
    </w:p>
    <w:p w:rsidR="00D53B72" w:rsidRPr="00D86182" w:rsidRDefault="00D53B72" w:rsidP="000159CA">
      <w:pPr>
        <w:spacing w:after="0" w:line="240" w:lineRule="auto"/>
        <w:ind w:left="1276"/>
        <w:jc w:val="both"/>
        <w:rPr>
          <w:rFonts w:ascii="Times New Roman" w:hAnsi="Times New Roman" w:cs="Times New Roman"/>
          <w:sz w:val="24"/>
          <w:szCs w:val="24"/>
          <w:lang w:val="en-US"/>
        </w:rPr>
      </w:pPr>
      <w:r w:rsidRPr="00D86182">
        <w:rPr>
          <w:rFonts w:ascii="Times New Roman" w:hAnsi="Times New Roman" w:cs="Times New Roman"/>
          <w:sz w:val="24"/>
          <w:szCs w:val="24"/>
          <w:lang w:val="en-US"/>
        </w:rPr>
        <w:t xml:space="preserve">trade in arms, ammunitions and military equipment; </w:t>
      </w:r>
    </w:p>
    <w:p w:rsidR="00D53B72" w:rsidRPr="00D86182" w:rsidRDefault="00D53B72" w:rsidP="000159CA">
      <w:pPr>
        <w:spacing w:after="0" w:line="240" w:lineRule="auto"/>
        <w:ind w:left="1276"/>
        <w:jc w:val="both"/>
        <w:rPr>
          <w:rFonts w:ascii="Times New Roman" w:hAnsi="Times New Roman" w:cs="Times New Roman"/>
          <w:sz w:val="24"/>
          <w:szCs w:val="24"/>
          <w:lang w:val="en-US"/>
        </w:rPr>
      </w:pPr>
      <w:r w:rsidRPr="00D86182">
        <w:rPr>
          <w:rFonts w:ascii="Times New Roman" w:hAnsi="Times New Roman" w:cs="Times New Roman"/>
          <w:sz w:val="24"/>
          <w:szCs w:val="24"/>
          <w:lang w:val="en-US"/>
        </w:rPr>
        <w:t xml:space="preserve">research or production related to </w:t>
      </w:r>
      <w:r w:rsidR="00D86182" w:rsidRPr="00D86182">
        <w:rPr>
          <w:rFonts w:ascii="Times New Roman" w:hAnsi="Times New Roman" w:cs="Times New Roman"/>
          <w:sz w:val="24"/>
          <w:szCs w:val="24"/>
          <w:lang w:val="en-US"/>
        </w:rPr>
        <w:t xml:space="preserve">security </w:t>
      </w:r>
      <w:r w:rsidRPr="00D86182">
        <w:rPr>
          <w:rFonts w:ascii="Times New Roman" w:hAnsi="Times New Roman" w:cs="Times New Roman"/>
          <w:sz w:val="24"/>
          <w:szCs w:val="24"/>
          <w:lang w:val="en-US"/>
        </w:rPr>
        <w:t xml:space="preserve">needs; </w:t>
      </w:r>
    </w:p>
    <w:p w:rsidR="00D53B72" w:rsidRPr="00D86182" w:rsidRDefault="00D53B72" w:rsidP="000159CA">
      <w:pPr>
        <w:spacing w:after="0" w:line="240" w:lineRule="auto"/>
        <w:ind w:left="1276"/>
        <w:jc w:val="both"/>
        <w:rPr>
          <w:rFonts w:ascii="Times New Roman" w:hAnsi="Times New Roman" w:cs="Times New Roman"/>
          <w:sz w:val="24"/>
          <w:szCs w:val="24"/>
          <w:lang w:val="en-US"/>
        </w:rPr>
      </w:pPr>
      <w:r w:rsidRPr="00D86182">
        <w:rPr>
          <w:rFonts w:ascii="Times New Roman" w:hAnsi="Times New Roman" w:cs="Times New Roman"/>
          <w:sz w:val="24"/>
          <w:szCs w:val="24"/>
          <w:lang w:val="en-US"/>
        </w:rPr>
        <w:t xml:space="preserve">supply of materials and equipment used in nuclear industry; </w:t>
      </w:r>
    </w:p>
    <w:p w:rsidR="00D53B72" w:rsidRPr="00D86182" w:rsidRDefault="00D53B72" w:rsidP="000159CA">
      <w:pPr>
        <w:spacing w:after="0" w:line="240" w:lineRule="auto"/>
        <w:ind w:left="1276"/>
        <w:jc w:val="both"/>
        <w:rPr>
          <w:rFonts w:ascii="Times New Roman" w:hAnsi="Times New Roman" w:cs="Times New Roman"/>
          <w:sz w:val="24"/>
          <w:szCs w:val="24"/>
          <w:lang w:val="en-US"/>
        </w:rPr>
      </w:pPr>
      <w:r w:rsidRPr="00D86182">
        <w:rPr>
          <w:rFonts w:ascii="Times New Roman" w:hAnsi="Times New Roman" w:cs="Times New Roman"/>
          <w:sz w:val="24"/>
          <w:szCs w:val="24"/>
          <w:lang w:val="en-US"/>
        </w:rPr>
        <w:t xml:space="preserve">protection of public morality, public order; </w:t>
      </w:r>
    </w:p>
    <w:p w:rsidR="00D53B72" w:rsidRPr="00D86182" w:rsidRDefault="00D53B72" w:rsidP="000159CA">
      <w:pPr>
        <w:spacing w:after="0" w:line="240" w:lineRule="auto"/>
        <w:ind w:left="1276"/>
        <w:jc w:val="both"/>
        <w:rPr>
          <w:rFonts w:ascii="Times New Roman" w:hAnsi="Times New Roman" w:cs="Times New Roman"/>
          <w:sz w:val="24"/>
          <w:szCs w:val="24"/>
          <w:lang w:val="en-US"/>
        </w:rPr>
      </w:pPr>
      <w:r w:rsidRPr="00D86182">
        <w:rPr>
          <w:rFonts w:ascii="Times New Roman" w:hAnsi="Times New Roman" w:cs="Times New Roman"/>
          <w:sz w:val="24"/>
          <w:szCs w:val="24"/>
          <w:lang w:val="en-US"/>
        </w:rPr>
        <w:t xml:space="preserve">protection of industrial and intellectual property; </w:t>
      </w:r>
    </w:p>
    <w:p w:rsidR="00D53B72" w:rsidRPr="00D86182" w:rsidRDefault="00D53B72" w:rsidP="000159CA">
      <w:pPr>
        <w:spacing w:after="0" w:line="240" w:lineRule="auto"/>
        <w:ind w:left="1276"/>
        <w:jc w:val="both"/>
        <w:rPr>
          <w:rFonts w:ascii="Times New Roman" w:hAnsi="Times New Roman" w:cs="Times New Roman"/>
          <w:sz w:val="24"/>
          <w:szCs w:val="24"/>
          <w:lang w:val="en-US"/>
        </w:rPr>
      </w:pPr>
      <w:r w:rsidRPr="00D86182">
        <w:rPr>
          <w:rFonts w:ascii="Times New Roman" w:hAnsi="Times New Roman" w:cs="Times New Roman"/>
          <w:sz w:val="24"/>
          <w:szCs w:val="24"/>
          <w:lang w:val="en-US"/>
        </w:rPr>
        <w:t>gold, silver and other precious metals and stones;</w:t>
      </w:r>
    </w:p>
    <w:p w:rsidR="00D53B72" w:rsidRPr="00D86182" w:rsidRDefault="00D53B72" w:rsidP="00D86182">
      <w:pPr>
        <w:tabs>
          <w:tab w:val="left" w:pos="6960"/>
        </w:tabs>
        <w:spacing w:after="0" w:line="240" w:lineRule="auto"/>
        <w:ind w:left="1276"/>
        <w:jc w:val="both"/>
        <w:rPr>
          <w:rFonts w:ascii="Times New Roman" w:hAnsi="Times New Roman" w:cs="Times New Roman"/>
          <w:sz w:val="24"/>
          <w:szCs w:val="24"/>
          <w:lang w:val="en-US"/>
        </w:rPr>
      </w:pPr>
      <w:r w:rsidRPr="00D86182">
        <w:rPr>
          <w:rFonts w:ascii="Times New Roman" w:hAnsi="Times New Roman" w:cs="Times New Roman"/>
          <w:sz w:val="24"/>
          <w:szCs w:val="24"/>
          <w:lang w:val="en-US"/>
        </w:rPr>
        <w:t>protection of human, animal and plant life.</w:t>
      </w:r>
      <w:r w:rsidR="00D86182" w:rsidRPr="00D86182">
        <w:rPr>
          <w:rFonts w:ascii="Times New Roman" w:hAnsi="Times New Roman" w:cs="Times New Roman"/>
          <w:sz w:val="24"/>
          <w:szCs w:val="24"/>
          <w:lang w:val="en-US"/>
        </w:rPr>
        <w:tab/>
      </w:r>
    </w:p>
    <w:p w:rsidR="00D53B72" w:rsidRPr="00D86182" w:rsidRDefault="00D53B72" w:rsidP="000159CA">
      <w:pPr>
        <w:spacing w:after="0" w:line="240" w:lineRule="auto"/>
        <w:jc w:val="both"/>
        <w:rPr>
          <w:rFonts w:ascii="Times New Roman" w:hAnsi="Times New Roman" w:cs="Times New Roman"/>
          <w:sz w:val="24"/>
          <w:szCs w:val="24"/>
          <w:lang w:val="en-US"/>
        </w:rPr>
      </w:pPr>
    </w:p>
    <w:p w:rsidR="00511ED2" w:rsidRPr="00D86182" w:rsidRDefault="0026379F" w:rsidP="000159CA">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r w:rsidRPr="00D86182">
        <w:rPr>
          <w:rFonts w:ascii="Times New Roman" w:hAnsi="Times New Roman" w:cs="Times New Roman"/>
          <w:sz w:val="24"/>
          <w:szCs w:val="24"/>
          <w:lang w:val="en-US"/>
        </w:rPr>
        <w:t>Article</w:t>
      </w:r>
      <w:r w:rsidR="00511ED2" w:rsidRPr="00D86182">
        <w:rPr>
          <w:rFonts w:ascii="Times New Roman" w:hAnsi="Times New Roman" w:cs="Times New Roman"/>
          <w:sz w:val="24"/>
          <w:szCs w:val="24"/>
          <w:lang w:val="en-US"/>
        </w:rPr>
        <w:t xml:space="preserve"> 11</w:t>
      </w:r>
    </w:p>
    <w:p w:rsidR="00511ED2" w:rsidRPr="00D86182" w:rsidRDefault="00511ED2" w:rsidP="000159CA">
      <w:pPr>
        <w:widowControl w:val="0"/>
        <w:autoSpaceDE w:val="0"/>
        <w:autoSpaceDN w:val="0"/>
        <w:adjustRightInd w:val="0"/>
        <w:spacing w:after="0" w:line="240" w:lineRule="auto"/>
        <w:rPr>
          <w:rFonts w:ascii="Times New Roman" w:hAnsi="Times New Roman" w:cs="Times New Roman"/>
          <w:sz w:val="24"/>
          <w:szCs w:val="24"/>
          <w:lang w:val="en-US"/>
        </w:rPr>
      </w:pPr>
    </w:p>
    <w:p w:rsidR="00E14592" w:rsidRPr="00D86182" w:rsidRDefault="00E14592" w:rsidP="000159CA">
      <w:pPr>
        <w:spacing w:after="0" w:line="240" w:lineRule="auto"/>
        <w:ind w:firstLine="708"/>
        <w:jc w:val="both"/>
        <w:rPr>
          <w:rFonts w:ascii="Times New Roman" w:hAnsi="Times New Roman" w:cs="Times New Roman"/>
          <w:sz w:val="24"/>
          <w:szCs w:val="24"/>
          <w:lang w:val="en-US"/>
        </w:rPr>
      </w:pPr>
      <w:r w:rsidRPr="00D86182">
        <w:rPr>
          <w:rFonts w:ascii="Times New Roman" w:hAnsi="Times New Roman" w:cs="Times New Roman"/>
          <w:sz w:val="24"/>
          <w:szCs w:val="24"/>
          <w:lang w:val="en-US"/>
        </w:rPr>
        <w:t xml:space="preserve">Provisions of this Agreement shall replace the provisions of agreements concluded earlier between Contracting Parties insofar as the </w:t>
      </w:r>
      <w:r w:rsidR="00350675" w:rsidRPr="00D86182">
        <w:rPr>
          <w:rFonts w:ascii="Times New Roman" w:hAnsi="Times New Roman" w:cs="Times New Roman"/>
          <w:sz w:val="24"/>
          <w:szCs w:val="24"/>
          <w:lang w:val="en-US"/>
        </w:rPr>
        <w:t>latter</w:t>
      </w:r>
      <w:r w:rsidRPr="00D86182">
        <w:rPr>
          <w:rFonts w:ascii="Times New Roman" w:hAnsi="Times New Roman" w:cs="Times New Roman"/>
          <w:sz w:val="24"/>
          <w:szCs w:val="24"/>
          <w:lang w:val="en-US"/>
        </w:rPr>
        <w:t xml:space="preserve"> are either incompatible with the </w:t>
      </w:r>
      <w:r w:rsidR="00350675" w:rsidRPr="00D86182">
        <w:rPr>
          <w:rFonts w:ascii="Times New Roman" w:hAnsi="Times New Roman" w:cs="Times New Roman"/>
          <w:sz w:val="24"/>
          <w:szCs w:val="24"/>
          <w:lang w:val="en-US"/>
        </w:rPr>
        <w:t>former</w:t>
      </w:r>
      <w:r w:rsidRPr="00D86182">
        <w:rPr>
          <w:rFonts w:ascii="Times New Roman" w:hAnsi="Times New Roman" w:cs="Times New Roman"/>
          <w:sz w:val="24"/>
          <w:szCs w:val="24"/>
          <w:lang w:val="en-US"/>
        </w:rPr>
        <w:t xml:space="preserve"> or identical to it. Contracting Parties shall instruct its competent authorities to prepare an appropriate protocol on this matter.</w:t>
      </w:r>
    </w:p>
    <w:p w:rsidR="00E14592" w:rsidRPr="00D86182" w:rsidRDefault="00E14592" w:rsidP="000159CA">
      <w:pPr>
        <w:widowControl w:val="0"/>
        <w:autoSpaceDE w:val="0"/>
        <w:autoSpaceDN w:val="0"/>
        <w:adjustRightInd w:val="0"/>
        <w:spacing w:after="0" w:line="240" w:lineRule="auto"/>
        <w:rPr>
          <w:rFonts w:ascii="Times New Roman" w:hAnsi="Times New Roman" w:cs="Times New Roman"/>
          <w:sz w:val="24"/>
          <w:szCs w:val="24"/>
          <w:lang w:val="en-US"/>
        </w:rPr>
      </w:pPr>
      <w:r w:rsidRPr="00D86182">
        <w:rPr>
          <w:rFonts w:ascii="Times New Roman" w:hAnsi="Times New Roman" w:cs="Times New Roman"/>
          <w:sz w:val="24"/>
          <w:szCs w:val="24"/>
          <w:lang w:val="en-US"/>
        </w:rPr>
        <w:t xml:space="preserve"> </w:t>
      </w:r>
    </w:p>
    <w:p w:rsidR="00511ED2" w:rsidRPr="00D86182" w:rsidRDefault="0026379F" w:rsidP="000159CA">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r w:rsidRPr="00D86182">
        <w:rPr>
          <w:rFonts w:ascii="Times New Roman" w:hAnsi="Times New Roman" w:cs="Times New Roman"/>
          <w:sz w:val="24"/>
          <w:szCs w:val="24"/>
          <w:lang w:val="en-US"/>
        </w:rPr>
        <w:t>Article</w:t>
      </w:r>
      <w:r w:rsidR="00511ED2" w:rsidRPr="00D86182">
        <w:rPr>
          <w:rFonts w:ascii="Times New Roman" w:hAnsi="Times New Roman" w:cs="Times New Roman"/>
          <w:sz w:val="24"/>
          <w:szCs w:val="24"/>
          <w:lang w:val="en-US"/>
        </w:rPr>
        <w:t xml:space="preserve"> 12</w:t>
      </w:r>
    </w:p>
    <w:p w:rsidR="00511ED2" w:rsidRPr="00D86182" w:rsidRDefault="00511ED2" w:rsidP="000159CA">
      <w:pPr>
        <w:widowControl w:val="0"/>
        <w:autoSpaceDE w:val="0"/>
        <w:autoSpaceDN w:val="0"/>
        <w:adjustRightInd w:val="0"/>
        <w:spacing w:after="0" w:line="240" w:lineRule="auto"/>
        <w:rPr>
          <w:rFonts w:ascii="Times New Roman" w:hAnsi="Times New Roman" w:cs="Times New Roman"/>
          <w:sz w:val="24"/>
          <w:szCs w:val="24"/>
          <w:lang w:val="en-US"/>
        </w:rPr>
      </w:pPr>
    </w:p>
    <w:p w:rsidR="00964965" w:rsidRDefault="00964965" w:rsidP="000159CA">
      <w:pPr>
        <w:spacing w:after="0" w:line="240" w:lineRule="auto"/>
        <w:rPr>
          <w:rFonts w:ascii="Times New Roman" w:hAnsi="Times New Roman" w:cs="Times New Roman"/>
          <w:sz w:val="24"/>
          <w:szCs w:val="24"/>
          <w:lang w:val="en-US"/>
        </w:rPr>
      </w:pPr>
      <w:r w:rsidRPr="00D86182">
        <w:rPr>
          <w:rFonts w:ascii="Times New Roman" w:hAnsi="Times New Roman" w:cs="Times New Roman"/>
          <w:sz w:val="24"/>
          <w:szCs w:val="24"/>
          <w:lang w:val="en-US"/>
        </w:rPr>
        <w:tab/>
        <w:t xml:space="preserve">This Agreement shall not affect other Agreements, concluded earlier by Contracting Parties with third countries.  </w:t>
      </w:r>
    </w:p>
    <w:p w:rsidR="002F2179" w:rsidRPr="00D86182" w:rsidRDefault="002F2179" w:rsidP="000159CA">
      <w:pPr>
        <w:spacing w:after="0" w:line="240" w:lineRule="auto"/>
        <w:rPr>
          <w:rFonts w:ascii="Times New Roman" w:hAnsi="Times New Roman" w:cs="Times New Roman"/>
          <w:sz w:val="24"/>
          <w:szCs w:val="24"/>
          <w:lang w:val="en-US"/>
        </w:rPr>
      </w:pPr>
    </w:p>
    <w:p w:rsidR="00511ED2" w:rsidRPr="00D86182" w:rsidRDefault="0026379F" w:rsidP="000159CA">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r w:rsidRPr="00D86182">
        <w:rPr>
          <w:rFonts w:ascii="Times New Roman" w:hAnsi="Times New Roman" w:cs="Times New Roman"/>
          <w:sz w:val="24"/>
          <w:szCs w:val="24"/>
          <w:lang w:val="en-US"/>
        </w:rPr>
        <w:t>Article</w:t>
      </w:r>
      <w:r w:rsidR="00511ED2" w:rsidRPr="00D86182">
        <w:rPr>
          <w:rFonts w:ascii="Times New Roman" w:hAnsi="Times New Roman" w:cs="Times New Roman"/>
          <w:sz w:val="24"/>
          <w:szCs w:val="24"/>
          <w:lang w:val="en-US"/>
        </w:rPr>
        <w:t xml:space="preserve"> 13</w:t>
      </w:r>
    </w:p>
    <w:p w:rsidR="00511ED2" w:rsidRPr="00D86182" w:rsidRDefault="00511ED2" w:rsidP="000159CA">
      <w:pPr>
        <w:widowControl w:val="0"/>
        <w:autoSpaceDE w:val="0"/>
        <w:autoSpaceDN w:val="0"/>
        <w:adjustRightInd w:val="0"/>
        <w:spacing w:after="0" w:line="240" w:lineRule="auto"/>
        <w:rPr>
          <w:rFonts w:ascii="Times New Roman" w:hAnsi="Times New Roman" w:cs="Times New Roman"/>
          <w:sz w:val="24"/>
          <w:szCs w:val="24"/>
          <w:lang w:val="en-US"/>
        </w:rPr>
      </w:pPr>
    </w:p>
    <w:p w:rsidR="00527525" w:rsidRPr="00D86182" w:rsidRDefault="00527525" w:rsidP="000159CA">
      <w:pPr>
        <w:spacing w:after="0" w:line="240" w:lineRule="auto"/>
        <w:ind w:firstLine="708"/>
        <w:jc w:val="both"/>
        <w:rPr>
          <w:rFonts w:ascii="Times New Roman" w:hAnsi="Times New Roman" w:cs="Times New Roman"/>
          <w:sz w:val="24"/>
          <w:szCs w:val="24"/>
          <w:lang w:val="en-US"/>
        </w:rPr>
      </w:pPr>
      <w:r w:rsidRPr="00D86182">
        <w:rPr>
          <w:rFonts w:ascii="Times New Roman" w:hAnsi="Times New Roman" w:cs="Times New Roman"/>
          <w:sz w:val="24"/>
          <w:szCs w:val="24"/>
          <w:lang w:val="en-US"/>
        </w:rPr>
        <w:t>Nothing in this Agreement shall prevent Contracting Parties from establishing relationships, which do not contradict goals and terms of this Agreement, with third countries, as well as with its associations and international organizations.</w:t>
      </w:r>
    </w:p>
    <w:p w:rsidR="00527525" w:rsidRPr="00D86182" w:rsidRDefault="00527525" w:rsidP="000159CA">
      <w:pPr>
        <w:widowControl w:val="0"/>
        <w:autoSpaceDE w:val="0"/>
        <w:autoSpaceDN w:val="0"/>
        <w:adjustRightInd w:val="0"/>
        <w:spacing w:after="0" w:line="240" w:lineRule="auto"/>
        <w:rPr>
          <w:rFonts w:ascii="Times New Roman" w:hAnsi="Times New Roman" w:cs="Times New Roman"/>
          <w:sz w:val="24"/>
          <w:szCs w:val="24"/>
          <w:lang w:val="en-US"/>
        </w:rPr>
      </w:pPr>
    </w:p>
    <w:p w:rsidR="00511ED2" w:rsidRPr="00D86182" w:rsidRDefault="0026379F" w:rsidP="000159CA">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r w:rsidRPr="00D86182">
        <w:rPr>
          <w:rFonts w:ascii="Times New Roman" w:hAnsi="Times New Roman" w:cs="Times New Roman"/>
          <w:sz w:val="24"/>
          <w:szCs w:val="24"/>
          <w:lang w:val="en-US"/>
        </w:rPr>
        <w:t>Article</w:t>
      </w:r>
      <w:r w:rsidR="00511ED2" w:rsidRPr="00D86182">
        <w:rPr>
          <w:rFonts w:ascii="Times New Roman" w:hAnsi="Times New Roman" w:cs="Times New Roman"/>
          <w:sz w:val="24"/>
          <w:szCs w:val="24"/>
          <w:lang w:val="en-US"/>
        </w:rPr>
        <w:t xml:space="preserve"> 14</w:t>
      </w:r>
    </w:p>
    <w:p w:rsidR="00511ED2" w:rsidRPr="00D86182" w:rsidRDefault="00511ED2" w:rsidP="000159CA">
      <w:pPr>
        <w:widowControl w:val="0"/>
        <w:autoSpaceDE w:val="0"/>
        <w:autoSpaceDN w:val="0"/>
        <w:adjustRightInd w:val="0"/>
        <w:spacing w:after="0" w:line="240" w:lineRule="auto"/>
        <w:rPr>
          <w:rFonts w:ascii="Times New Roman" w:hAnsi="Times New Roman" w:cs="Times New Roman"/>
          <w:sz w:val="24"/>
          <w:szCs w:val="24"/>
          <w:lang w:val="en-US"/>
        </w:rPr>
      </w:pPr>
    </w:p>
    <w:p w:rsidR="00CE2406" w:rsidRPr="004D3F2B" w:rsidRDefault="00CE2406" w:rsidP="000159CA">
      <w:pPr>
        <w:spacing w:after="0" w:line="240" w:lineRule="auto"/>
        <w:ind w:firstLine="708"/>
        <w:jc w:val="both"/>
        <w:rPr>
          <w:rFonts w:ascii="Times New Roman" w:hAnsi="Times New Roman" w:cs="Times New Roman"/>
          <w:sz w:val="24"/>
          <w:szCs w:val="24"/>
          <w:lang w:val="en-US"/>
        </w:rPr>
      </w:pPr>
      <w:r w:rsidRPr="00D86182">
        <w:rPr>
          <w:rFonts w:ascii="Times New Roman" w:hAnsi="Times New Roman" w:cs="Times New Roman"/>
          <w:sz w:val="24"/>
          <w:szCs w:val="24"/>
          <w:lang w:val="en-US"/>
        </w:rPr>
        <w:t>Disputes between Contracting Parties</w:t>
      </w:r>
      <w:r w:rsidR="00FF52A0" w:rsidRPr="00D86182">
        <w:rPr>
          <w:rFonts w:ascii="Times New Roman" w:hAnsi="Times New Roman" w:cs="Times New Roman"/>
          <w:sz w:val="24"/>
          <w:szCs w:val="24"/>
          <w:lang w:val="en-US"/>
        </w:rPr>
        <w:t xml:space="preserve">, which are </w:t>
      </w:r>
      <w:r w:rsidRPr="00D86182">
        <w:rPr>
          <w:rFonts w:ascii="Times New Roman" w:hAnsi="Times New Roman" w:cs="Times New Roman"/>
          <w:sz w:val="24"/>
          <w:szCs w:val="24"/>
          <w:lang w:val="en-US"/>
        </w:rPr>
        <w:t>related to interpretation or application of provisions of this Agreement</w:t>
      </w:r>
      <w:r w:rsidR="00FF52A0" w:rsidRPr="00D86182">
        <w:rPr>
          <w:rFonts w:ascii="Times New Roman" w:hAnsi="Times New Roman" w:cs="Times New Roman"/>
          <w:sz w:val="24"/>
          <w:szCs w:val="24"/>
          <w:lang w:val="en-US"/>
        </w:rPr>
        <w:t>,</w:t>
      </w:r>
      <w:r w:rsidRPr="00D86182">
        <w:rPr>
          <w:rFonts w:ascii="Times New Roman" w:hAnsi="Times New Roman" w:cs="Times New Roman"/>
          <w:sz w:val="24"/>
          <w:szCs w:val="24"/>
          <w:lang w:val="en-US"/>
        </w:rPr>
        <w:t xml:space="preserve"> shall be </w:t>
      </w:r>
      <w:r w:rsidR="004D3F2B">
        <w:rPr>
          <w:rFonts w:ascii="Times New Roman" w:hAnsi="Times New Roman" w:cs="Times New Roman"/>
          <w:sz w:val="24"/>
          <w:szCs w:val="24"/>
          <w:lang w:val="en-US"/>
        </w:rPr>
        <w:t>settled</w:t>
      </w:r>
      <w:r w:rsidRPr="00D86182">
        <w:rPr>
          <w:rFonts w:ascii="Times New Roman" w:hAnsi="Times New Roman" w:cs="Times New Roman"/>
          <w:sz w:val="24"/>
          <w:szCs w:val="24"/>
          <w:lang w:val="en-US"/>
        </w:rPr>
        <w:t xml:space="preserve"> by means of negotiations. </w:t>
      </w:r>
    </w:p>
    <w:p w:rsidR="00294E5F" w:rsidRPr="004D3F2B" w:rsidRDefault="00294E5F" w:rsidP="000159CA">
      <w:pPr>
        <w:spacing w:after="0" w:line="240" w:lineRule="auto"/>
        <w:ind w:firstLine="708"/>
        <w:jc w:val="both"/>
        <w:rPr>
          <w:rFonts w:ascii="Times New Roman" w:hAnsi="Times New Roman" w:cs="Times New Roman"/>
          <w:sz w:val="24"/>
          <w:szCs w:val="24"/>
          <w:lang w:val="en-US"/>
        </w:rPr>
      </w:pPr>
    </w:p>
    <w:p w:rsidR="00511ED2" w:rsidRPr="00D86182" w:rsidRDefault="0026379F" w:rsidP="000159CA">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r w:rsidRPr="00D86182">
        <w:rPr>
          <w:rFonts w:ascii="Times New Roman" w:hAnsi="Times New Roman" w:cs="Times New Roman"/>
          <w:sz w:val="24"/>
          <w:szCs w:val="24"/>
          <w:lang w:val="en-US"/>
        </w:rPr>
        <w:t>Article</w:t>
      </w:r>
      <w:r w:rsidR="00511ED2" w:rsidRPr="00D86182">
        <w:rPr>
          <w:rFonts w:ascii="Times New Roman" w:hAnsi="Times New Roman" w:cs="Times New Roman"/>
          <w:sz w:val="24"/>
          <w:szCs w:val="24"/>
          <w:lang w:val="en-US"/>
        </w:rPr>
        <w:t xml:space="preserve"> 15</w:t>
      </w:r>
    </w:p>
    <w:p w:rsidR="00511ED2" w:rsidRPr="00D86182" w:rsidRDefault="00511ED2" w:rsidP="000159CA">
      <w:pPr>
        <w:widowControl w:val="0"/>
        <w:autoSpaceDE w:val="0"/>
        <w:autoSpaceDN w:val="0"/>
        <w:adjustRightInd w:val="0"/>
        <w:spacing w:after="0" w:line="240" w:lineRule="auto"/>
        <w:rPr>
          <w:rFonts w:ascii="Times New Roman" w:hAnsi="Times New Roman" w:cs="Times New Roman"/>
          <w:sz w:val="24"/>
          <w:szCs w:val="24"/>
          <w:lang w:val="en-US"/>
        </w:rPr>
      </w:pPr>
    </w:p>
    <w:p w:rsidR="006B3ECC" w:rsidRPr="00D86182" w:rsidRDefault="006B3ECC" w:rsidP="000159CA">
      <w:pPr>
        <w:spacing w:after="0" w:line="240" w:lineRule="auto"/>
        <w:ind w:firstLine="708"/>
        <w:jc w:val="both"/>
        <w:rPr>
          <w:rFonts w:ascii="Times New Roman" w:hAnsi="Times New Roman" w:cs="Times New Roman"/>
          <w:sz w:val="24"/>
          <w:szCs w:val="24"/>
          <w:lang w:val="en-US"/>
        </w:rPr>
      </w:pPr>
      <w:r w:rsidRPr="00D86182">
        <w:rPr>
          <w:rFonts w:ascii="Times New Roman" w:hAnsi="Times New Roman" w:cs="Times New Roman"/>
          <w:sz w:val="24"/>
          <w:szCs w:val="24"/>
          <w:lang w:val="en-US"/>
        </w:rPr>
        <w:t xml:space="preserve">To achieve the goals of this Agreement and to elaborate recommendations for </w:t>
      </w:r>
      <w:r w:rsidR="004D6A55" w:rsidRPr="00D86182">
        <w:rPr>
          <w:rFonts w:ascii="Times New Roman" w:hAnsi="Times New Roman" w:cs="Times New Roman"/>
          <w:sz w:val="24"/>
          <w:szCs w:val="24"/>
          <w:lang w:val="en-US"/>
        </w:rPr>
        <w:t>improvement of</w:t>
      </w:r>
      <w:r w:rsidRPr="00D86182">
        <w:rPr>
          <w:rFonts w:ascii="Times New Roman" w:hAnsi="Times New Roman" w:cs="Times New Roman"/>
          <w:sz w:val="24"/>
          <w:szCs w:val="24"/>
          <w:lang w:val="en-US"/>
        </w:rPr>
        <w:t xml:space="preserve"> tr</w:t>
      </w:r>
      <w:r w:rsidR="004D6A55" w:rsidRPr="00D86182">
        <w:rPr>
          <w:rFonts w:ascii="Times New Roman" w:hAnsi="Times New Roman" w:cs="Times New Roman"/>
          <w:sz w:val="24"/>
          <w:szCs w:val="24"/>
          <w:lang w:val="en-US"/>
        </w:rPr>
        <w:t>ade-</w:t>
      </w:r>
      <w:r w:rsidRPr="00D86182">
        <w:rPr>
          <w:rFonts w:ascii="Times New Roman" w:hAnsi="Times New Roman" w:cs="Times New Roman"/>
          <w:sz w:val="24"/>
          <w:szCs w:val="24"/>
          <w:lang w:val="en-US"/>
        </w:rPr>
        <w:t xml:space="preserve">economic cooperation between the two countries, Contracting Parties have agreed to establish a joint Russian-Turkmenistan commission. </w:t>
      </w:r>
    </w:p>
    <w:p w:rsidR="006B3ECC" w:rsidRPr="00D86182" w:rsidRDefault="006B3ECC" w:rsidP="000159CA">
      <w:pPr>
        <w:widowControl w:val="0"/>
        <w:autoSpaceDE w:val="0"/>
        <w:autoSpaceDN w:val="0"/>
        <w:adjustRightInd w:val="0"/>
        <w:spacing w:after="0" w:line="240" w:lineRule="auto"/>
        <w:jc w:val="center"/>
        <w:rPr>
          <w:rFonts w:ascii="Times New Roman" w:hAnsi="Times New Roman" w:cs="Times New Roman"/>
          <w:sz w:val="24"/>
          <w:szCs w:val="24"/>
          <w:lang w:val="en-US"/>
        </w:rPr>
      </w:pPr>
    </w:p>
    <w:p w:rsidR="00511ED2" w:rsidRDefault="0026379F" w:rsidP="000159CA">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r w:rsidRPr="00D86182">
        <w:rPr>
          <w:rFonts w:ascii="Times New Roman" w:hAnsi="Times New Roman" w:cs="Times New Roman"/>
          <w:sz w:val="24"/>
          <w:szCs w:val="24"/>
          <w:lang w:val="en-US"/>
        </w:rPr>
        <w:t>Article</w:t>
      </w:r>
      <w:r w:rsidR="00511ED2" w:rsidRPr="00D86182">
        <w:rPr>
          <w:rFonts w:ascii="Times New Roman" w:hAnsi="Times New Roman" w:cs="Times New Roman"/>
          <w:sz w:val="24"/>
          <w:szCs w:val="24"/>
          <w:lang w:val="en-US"/>
        </w:rPr>
        <w:t xml:space="preserve"> 16</w:t>
      </w:r>
    </w:p>
    <w:p w:rsidR="00705F76" w:rsidRPr="00D86182" w:rsidRDefault="00705F76" w:rsidP="000159CA">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p>
    <w:p w:rsidR="00413E7B" w:rsidRPr="00D86182" w:rsidRDefault="00413E7B" w:rsidP="000159CA">
      <w:pPr>
        <w:widowControl w:val="0"/>
        <w:autoSpaceDE w:val="0"/>
        <w:autoSpaceDN w:val="0"/>
        <w:adjustRightInd w:val="0"/>
        <w:spacing w:after="0" w:line="240" w:lineRule="auto"/>
        <w:ind w:firstLine="708"/>
        <w:jc w:val="both"/>
        <w:rPr>
          <w:rFonts w:ascii="Times New Roman" w:hAnsi="Times New Roman" w:cs="Times New Roman"/>
          <w:sz w:val="24"/>
          <w:szCs w:val="24"/>
          <w:lang w:val="en-US"/>
        </w:rPr>
      </w:pPr>
      <w:r w:rsidRPr="00D86182">
        <w:rPr>
          <w:rFonts w:ascii="Times New Roman" w:hAnsi="Times New Roman" w:cs="Times New Roman"/>
          <w:sz w:val="24"/>
          <w:szCs w:val="24"/>
          <w:lang w:val="en-US"/>
        </w:rPr>
        <w:t>Contracting Parties have agreed that the Russian Federation may establish its trade representation in Turkmenistan, and Turkmenistan may establish its trade representation in the Russian Federation. The legal status of trade representations, its functions and residence shall be formulated in a separate agreement.</w:t>
      </w:r>
    </w:p>
    <w:p w:rsidR="000159CA" w:rsidRPr="00D86182" w:rsidRDefault="000159CA" w:rsidP="000159CA">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p>
    <w:p w:rsidR="00511ED2" w:rsidRPr="00D86182" w:rsidRDefault="0026379F" w:rsidP="000159CA">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r w:rsidRPr="00D86182">
        <w:rPr>
          <w:rFonts w:ascii="Times New Roman" w:hAnsi="Times New Roman" w:cs="Times New Roman"/>
          <w:sz w:val="24"/>
          <w:szCs w:val="24"/>
          <w:lang w:val="en-US"/>
        </w:rPr>
        <w:t>Article</w:t>
      </w:r>
      <w:r w:rsidR="00511ED2" w:rsidRPr="00D86182">
        <w:rPr>
          <w:rFonts w:ascii="Times New Roman" w:hAnsi="Times New Roman" w:cs="Times New Roman"/>
          <w:sz w:val="24"/>
          <w:szCs w:val="24"/>
          <w:lang w:val="en-US"/>
        </w:rPr>
        <w:t xml:space="preserve"> 17</w:t>
      </w:r>
    </w:p>
    <w:p w:rsidR="00511ED2" w:rsidRPr="00D86182" w:rsidRDefault="00511ED2" w:rsidP="000159CA">
      <w:pPr>
        <w:widowControl w:val="0"/>
        <w:autoSpaceDE w:val="0"/>
        <w:autoSpaceDN w:val="0"/>
        <w:adjustRightInd w:val="0"/>
        <w:spacing w:after="0" w:line="240" w:lineRule="auto"/>
        <w:rPr>
          <w:rFonts w:ascii="Times New Roman" w:hAnsi="Times New Roman" w:cs="Times New Roman"/>
          <w:sz w:val="24"/>
          <w:szCs w:val="24"/>
          <w:lang w:val="en-US"/>
        </w:rPr>
      </w:pPr>
    </w:p>
    <w:p w:rsidR="00E81C1C" w:rsidRPr="00D86182" w:rsidRDefault="00E81C1C" w:rsidP="000159CA">
      <w:pPr>
        <w:spacing w:after="0" w:line="240" w:lineRule="auto"/>
        <w:ind w:firstLine="708"/>
        <w:jc w:val="both"/>
        <w:rPr>
          <w:rFonts w:ascii="Times New Roman" w:hAnsi="Times New Roman" w:cs="Times New Roman"/>
          <w:sz w:val="24"/>
          <w:szCs w:val="24"/>
          <w:lang w:val="en-US"/>
        </w:rPr>
      </w:pPr>
      <w:r w:rsidRPr="00D86182">
        <w:rPr>
          <w:rFonts w:ascii="Times New Roman" w:hAnsi="Times New Roman" w:cs="Times New Roman"/>
          <w:sz w:val="24"/>
          <w:szCs w:val="24"/>
          <w:lang w:val="en-US"/>
        </w:rPr>
        <w:t xml:space="preserve">Any state may accede to this Agreement on terms, which will be agreed between the acceding state and Contracting Parties. </w:t>
      </w:r>
    </w:p>
    <w:p w:rsidR="00E81C1C" w:rsidRPr="00D86182" w:rsidRDefault="00E81C1C" w:rsidP="000159CA">
      <w:pPr>
        <w:widowControl w:val="0"/>
        <w:autoSpaceDE w:val="0"/>
        <w:autoSpaceDN w:val="0"/>
        <w:adjustRightInd w:val="0"/>
        <w:spacing w:after="0" w:line="240" w:lineRule="auto"/>
        <w:rPr>
          <w:rFonts w:ascii="Times New Roman" w:hAnsi="Times New Roman" w:cs="Times New Roman"/>
          <w:sz w:val="24"/>
          <w:szCs w:val="24"/>
          <w:lang w:val="en-US"/>
        </w:rPr>
      </w:pPr>
    </w:p>
    <w:p w:rsidR="004101BA" w:rsidRDefault="004101BA" w:rsidP="000159CA">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4101BA" w:rsidRDefault="004101BA" w:rsidP="000159CA">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511ED2" w:rsidRPr="00D86182" w:rsidRDefault="0026379F" w:rsidP="000159CA">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r w:rsidRPr="00D86182">
        <w:rPr>
          <w:rFonts w:ascii="Times New Roman" w:hAnsi="Times New Roman" w:cs="Times New Roman"/>
          <w:sz w:val="24"/>
          <w:szCs w:val="24"/>
          <w:lang w:val="en-US"/>
        </w:rPr>
        <w:t>Article</w:t>
      </w:r>
      <w:r w:rsidR="00511ED2" w:rsidRPr="00D86182">
        <w:rPr>
          <w:rFonts w:ascii="Times New Roman" w:hAnsi="Times New Roman" w:cs="Times New Roman"/>
          <w:sz w:val="24"/>
          <w:szCs w:val="24"/>
          <w:lang w:val="en-US"/>
        </w:rPr>
        <w:t xml:space="preserve"> 18</w:t>
      </w:r>
    </w:p>
    <w:p w:rsidR="00511ED2" w:rsidRPr="00D86182" w:rsidRDefault="00511ED2" w:rsidP="000159CA">
      <w:pPr>
        <w:widowControl w:val="0"/>
        <w:autoSpaceDE w:val="0"/>
        <w:autoSpaceDN w:val="0"/>
        <w:adjustRightInd w:val="0"/>
        <w:spacing w:after="0" w:line="240" w:lineRule="auto"/>
        <w:rPr>
          <w:rFonts w:ascii="Times New Roman" w:hAnsi="Times New Roman" w:cs="Times New Roman"/>
          <w:sz w:val="24"/>
          <w:szCs w:val="24"/>
          <w:lang w:val="en-US"/>
        </w:rPr>
      </w:pPr>
    </w:p>
    <w:p w:rsidR="008838E8" w:rsidRPr="00D86182" w:rsidRDefault="008838E8" w:rsidP="000159CA">
      <w:pPr>
        <w:spacing w:after="0" w:line="240" w:lineRule="auto"/>
        <w:ind w:firstLine="708"/>
        <w:jc w:val="both"/>
        <w:rPr>
          <w:rFonts w:ascii="Times New Roman" w:hAnsi="Times New Roman" w:cs="Times New Roman"/>
          <w:sz w:val="24"/>
          <w:szCs w:val="24"/>
          <w:lang w:val="en-US"/>
        </w:rPr>
      </w:pPr>
      <w:r w:rsidRPr="00D86182">
        <w:rPr>
          <w:rFonts w:ascii="Times New Roman" w:hAnsi="Times New Roman" w:cs="Times New Roman"/>
          <w:sz w:val="24"/>
          <w:szCs w:val="24"/>
          <w:lang w:val="en-US"/>
        </w:rPr>
        <w:t>An integral part of this Agreement shall be a Protocol on exceptions to free trade regime</w:t>
      </w:r>
      <w:r w:rsidR="000729F7" w:rsidRPr="00D86182">
        <w:rPr>
          <w:rFonts w:ascii="Times New Roman" w:hAnsi="Times New Roman" w:cs="Times New Roman"/>
          <w:sz w:val="24"/>
          <w:szCs w:val="24"/>
          <w:lang w:val="en-US"/>
        </w:rPr>
        <w:t>,</w:t>
      </w:r>
      <w:r w:rsidRPr="00D86182">
        <w:rPr>
          <w:rFonts w:ascii="Times New Roman" w:hAnsi="Times New Roman" w:cs="Times New Roman"/>
          <w:sz w:val="24"/>
          <w:szCs w:val="24"/>
          <w:lang w:val="en-US"/>
        </w:rPr>
        <w:t xml:space="preserve"> which </w:t>
      </w:r>
      <w:r w:rsidR="000729F7" w:rsidRPr="00D86182">
        <w:rPr>
          <w:rFonts w:ascii="Times New Roman" w:hAnsi="Times New Roman" w:cs="Times New Roman"/>
          <w:sz w:val="24"/>
          <w:szCs w:val="24"/>
          <w:lang w:val="en-US"/>
        </w:rPr>
        <w:t xml:space="preserve">Contracting </w:t>
      </w:r>
      <w:r w:rsidRPr="00D86182">
        <w:rPr>
          <w:rFonts w:ascii="Times New Roman" w:hAnsi="Times New Roman" w:cs="Times New Roman"/>
          <w:sz w:val="24"/>
          <w:szCs w:val="24"/>
          <w:lang w:val="en-US"/>
        </w:rPr>
        <w:t xml:space="preserve">Parties shall sign in </w:t>
      </w:r>
      <w:r w:rsidR="000729F7" w:rsidRPr="00D86182">
        <w:rPr>
          <w:rFonts w:ascii="Times New Roman" w:hAnsi="Times New Roman" w:cs="Times New Roman"/>
          <w:sz w:val="24"/>
          <w:szCs w:val="24"/>
          <w:lang w:val="en-US"/>
        </w:rPr>
        <w:t>by the end of 1992</w:t>
      </w:r>
      <w:r w:rsidRPr="00D86182">
        <w:rPr>
          <w:rFonts w:ascii="Times New Roman" w:hAnsi="Times New Roman" w:cs="Times New Roman"/>
          <w:sz w:val="24"/>
          <w:szCs w:val="24"/>
          <w:lang w:val="en-US"/>
        </w:rPr>
        <w:t xml:space="preserve">. </w:t>
      </w:r>
    </w:p>
    <w:p w:rsidR="008838E8" w:rsidRPr="00D86182" w:rsidRDefault="008838E8" w:rsidP="000159CA">
      <w:pPr>
        <w:widowControl w:val="0"/>
        <w:autoSpaceDE w:val="0"/>
        <w:autoSpaceDN w:val="0"/>
        <w:adjustRightInd w:val="0"/>
        <w:spacing w:after="0" w:line="240" w:lineRule="auto"/>
        <w:rPr>
          <w:rFonts w:ascii="Times New Roman" w:hAnsi="Times New Roman" w:cs="Times New Roman"/>
          <w:sz w:val="24"/>
          <w:szCs w:val="24"/>
          <w:lang w:val="en-US"/>
        </w:rPr>
      </w:pPr>
    </w:p>
    <w:p w:rsidR="00511ED2" w:rsidRPr="00D86182" w:rsidRDefault="0026379F" w:rsidP="000159CA">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r w:rsidRPr="00D86182">
        <w:rPr>
          <w:rFonts w:ascii="Times New Roman" w:hAnsi="Times New Roman" w:cs="Times New Roman"/>
          <w:sz w:val="24"/>
          <w:szCs w:val="24"/>
          <w:lang w:val="en-US"/>
        </w:rPr>
        <w:t>Article</w:t>
      </w:r>
      <w:r w:rsidR="00511ED2" w:rsidRPr="00D86182">
        <w:rPr>
          <w:rFonts w:ascii="Times New Roman" w:hAnsi="Times New Roman" w:cs="Times New Roman"/>
          <w:sz w:val="24"/>
          <w:szCs w:val="24"/>
          <w:lang w:val="en-US"/>
        </w:rPr>
        <w:t xml:space="preserve"> 19</w:t>
      </w:r>
    </w:p>
    <w:p w:rsidR="00AC41C0" w:rsidRPr="00D86182" w:rsidRDefault="00AC41C0" w:rsidP="000159CA">
      <w:pPr>
        <w:spacing w:after="0" w:line="240" w:lineRule="auto"/>
        <w:ind w:firstLine="708"/>
        <w:jc w:val="both"/>
        <w:rPr>
          <w:rFonts w:ascii="Times New Roman" w:hAnsi="Times New Roman" w:cs="Times New Roman"/>
          <w:sz w:val="24"/>
          <w:szCs w:val="24"/>
          <w:lang w:val="en-US"/>
        </w:rPr>
      </w:pPr>
    </w:p>
    <w:p w:rsidR="00AC41C0" w:rsidRPr="00D86182" w:rsidRDefault="00AC41C0" w:rsidP="000159CA">
      <w:pPr>
        <w:spacing w:after="0" w:line="240" w:lineRule="auto"/>
        <w:ind w:firstLine="708"/>
        <w:jc w:val="both"/>
        <w:rPr>
          <w:rFonts w:ascii="Times New Roman" w:hAnsi="Times New Roman" w:cs="Times New Roman"/>
          <w:sz w:val="24"/>
          <w:szCs w:val="24"/>
          <w:lang w:val="en-US"/>
        </w:rPr>
      </w:pPr>
      <w:r w:rsidRPr="00D86182">
        <w:rPr>
          <w:rFonts w:ascii="Times New Roman" w:hAnsi="Times New Roman" w:cs="Times New Roman"/>
          <w:sz w:val="24"/>
          <w:szCs w:val="24"/>
          <w:lang w:val="en-US"/>
        </w:rPr>
        <w:t xml:space="preserve">This Agreement shall become effective upon exchange of notices of completion by Contracting Parties of intra-state procedures necessary for its entry into force and will remain in force </w:t>
      </w:r>
      <w:r w:rsidR="00D844DE">
        <w:rPr>
          <w:rFonts w:ascii="Times New Roman" w:hAnsi="Times New Roman" w:cs="Times New Roman"/>
          <w:sz w:val="24"/>
          <w:szCs w:val="24"/>
          <w:lang w:val="en-US"/>
        </w:rPr>
        <w:t>upon</w:t>
      </w:r>
      <w:r w:rsidRPr="00D86182">
        <w:rPr>
          <w:rFonts w:ascii="Times New Roman" w:hAnsi="Times New Roman" w:cs="Times New Roman"/>
          <w:sz w:val="24"/>
          <w:szCs w:val="24"/>
          <w:lang w:val="en-US"/>
        </w:rPr>
        <w:t xml:space="preserve"> the expiry of twelve months from the date, when one of Contracting Parties notifies the other Contracting Party in writing of its desire to terminate its action. </w:t>
      </w:r>
    </w:p>
    <w:p w:rsidR="00AC41C0" w:rsidRPr="00D86182" w:rsidRDefault="00AC41C0" w:rsidP="000159CA">
      <w:pPr>
        <w:spacing w:after="0" w:line="240" w:lineRule="auto"/>
        <w:jc w:val="both"/>
        <w:rPr>
          <w:rFonts w:ascii="Times New Roman" w:hAnsi="Times New Roman" w:cs="Times New Roman"/>
          <w:sz w:val="24"/>
          <w:szCs w:val="24"/>
          <w:lang w:val="en-US"/>
        </w:rPr>
      </w:pPr>
      <w:r w:rsidRPr="00D86182">
        <w:rPr>
          <w:rFonts w:ascii="Times New Roman" w:hAnsi="Times New Roman" w:cs="Times New Roman"/>
          <w:sz w:val="24"/>
          <w:szCs w:val="24"/>
          <w:lang w:val="en-US"/>
        </w:rPr>
        <w:tab/>
        <w:t xml:space="preserve"> Done in the City of Moscow, on November 11, </w:t>
      </w:r>
      <w:smartTag w:uri="urn:schemas-microsoft-com:office:smarttags" w:element="metricconverter">
        <w:smartTagPr>
          <w:attr w:name="ProductID" w:val="1992 in"/>
        </w:smartTagPr>
        <w:r w:rsidRPr="00D86182">
          <w:rPr>
            <w:rFonts w:ascii="Times New Roman" w:hAnsi="Times New Roman" w:cs="Times New Roman"/>
            <w:sz w:val="24"/>
            <w:szCs w:val="24"/>
            <w:lang w:val="en-US"/>
          </w:rPr>
          <w:t>1992 in</w:t>
        </w:r>
      </w:smartTag>
      <w:r w:rsidRPr="00D86182">
        <w:rPr>
          <w:rFonts w:ascii="Times New Roman" w:hAnsi="Times New Roman" w:cs="Times New Roman"/>
          <w:sz w:val="24"/>
          <w:szCs w:val="24"/>
          <w:lang w:val="en-US"/>
        </w:rPr>
        <w:t xml:space="preserve"> two originals, each in Russian and Turkmen, both texts are being equally authentic. </w:t>
      </w:r>
    </w:p>
    <w:p w:rsidR="00AC41C0" w:rsidRPr="00D86182" w:rsidRDefault="00AC41C0" w:rsidP="000159CA">
      <w:pPr>
        <w:widowControl w:val="0"/>
        <w:autoSpaceDE w:val="0"/>
        <w:autoSpaceDN w:val="0"/>
        <w:adjustRightInd w:val="0"/>
        <w:spacing w:after="0" w:line="240" w:lineRule="auto"/>
        <w:jc w:val="right"/>
        <w:rPr>
          <w:rFonts w:ascii="Times New Roman" w:hAnsi="Times New Roman" w:cs="Times New Roman"/>
          <w:sz w:val="24"/>
          <w:szCs w:val="24"/>
          <w:lang w:val="en-US"/>
        </w:rPr>
      </w:pPr>
      <w:r w:rsidRPr="00D86182">
        <w:rPr>
          <w:rFonts w:ascii="Times New Roman" w:hAnsi="Times New Roman" w:cs="Times New Roman"/>
          <w:sz w:val="24"/>
          <w:szCs w:val="24"/>
          <w:lang w:val="en-US"/>
        </w:rPr>
        <w:t>(Signatures)</w:t>
      </w:r>
    </w:p>
    <w:p w:rsidR="00511ED2" w:rsidRPr="00D86182" w:rsidRDefault="00511ED2" w:rsidP="000159CA">
      <w:pPr>
        <w:widowControl w:val="0"/>
        <w:autoSpaceDE w:val="0"/>
        <w:autoSpaceDN w:val="0"/>
        <w:adjustRightInd w:val="0"/>
        <w:spacing w:after="0" w:line="240" w:lineRule="auto"/>
        <w:rPr>
          <w:rFonts w:ascii="Times New Roman" w:hAnsi="Times New Roman" w:cs="Times New Roman"/>
          <w:sz w:val="24"/>
          <w:szCs w:val="24"/>
          <w:lang w:val="en-US"/>
        </w:rPr>
      </w:pPr>
    </w:p>
    <w:p w:rsidR="00511ED2" w:rsidRPr="00D86182" w:rsidRDefault="00511ED2">
      <w:pPr>
        <w:widowControl w:val="0"/>
        <w:autoSpaceDE w:val="0"/>
        <w:autoSpaceDN w:val="0"/>
        <w:adjustRightInd w:val="0"/>
        <w:spacing w:after="0" w:line="240" w:lineRule="auto"/>
        <w:rPr>
          <w:rFonts w:ascii="Times New Roman" w:hAnsi="Times New Roman" w:cs="Times New Roman"/>
          <w:sz w:val="24"/>
          <w:szCs w:val="24"/>
          <w:lang w:val="en-US"/>
        </w:rPr>
      </w:pPr>
    </w:p>
    <w:p w:rsidR="00511ED2" w:rsidRPr="00D86182" w:rsidRDefault="00511ED2">
      <w:pPr>
        <w:widowControl w:val="0"/>
        <w:autoSpaceDE w:val="0"/>
        <w:autoSpaceDN w:val="0"/>
        <w:adjustRightInd w:val="0"/>
        <w:spacing w:after="0" w:line="240" w:lineRule="auto"/>
        <w:rPr>
          <w:rFonts w:ascii="Times New Roman" w:hAnsi="Times New Roman" w:cs="Times New Roman"/>
          <w:sz w:val="24"/>
          <w:szCs w:val="24"/>
          <w:lang w:val="en-US"/>
        </w:rPr>
      </w:pPr>
    </w:p>
    <w:p w:rsidR="00511ED2" w:rsidRPr="00D86182" w:rsidRDefault="00511ED2">
      <w:pPr>
        <w:widowControl w:val="0"/>
        <w:autoSpaceDE w:val="0"/>
        <w:autoSpaceDN w:val="0"/>
        <w:adjustRightInd w:val="0"/>
        <w:spacing w:after="0" w:line="240" w:lineRule="auto"/>
        <w:rPr>
          <w:rFonts w:ascii="Times New Roman" w:hAnsi="Times New Roman" w:cs="Times New Roman"/>
          <w:sz w:val="24"/>
          <w:szCs w:val="24"/>
          <w:lang w:val="en-US"/>
        </w:rPr>
      </w:pPr>
    </w:p>
    <w:p w:rsidR="00511ED2" w:rsidRPr="00D86182" w:rsidRDefault="00511ED2">
      <w:pPr>
        <w:widowControl w:val="0"/>
        <w:autoSpaceDE w:val="0"/>
        <w:autoSpaceDN w:val="0"/>
        <w:adjustRightInd w:val="0"/>
        <w:spacing w:after="0" w:line="240" w:lineRule="auto"/>
        <w:rPr>
          <w:rFonts w:ascii="Times New Roman" w:hAnsi="Times New Roman" w:cs="Times New Roman"/>
          <w:sz w:val="24"/>
          <w:szCs w:val="24"/>
          <w:lang w:val="en-US"/>
        </w:rPr>
      </w:pPr>
    </w:p>
    <w:p w:rsidR="00511ED2" w:rsidRPr="00D86182" w:rsidRDefault="00511ED2">
      <w:pPr>
        <w:widowControl w:val="0"/>
        <w:autoSpaceDE w:val="0"/>
        <w:autoSpaceDN w:val="0"/>
        <w:adjustRightInd w:val="0"/>
        <w:spacing w:after="0" w:line="240" w:lineRule="auto"/>
        <w:rPr>
          <w:rFonts w:ascii="Times New Roman" w:hAnsi="Times New Roman" w:cs="Times New Roman"/>
          <w:sz w:val="24"/>
          <w:szCs w:val="24"/>
          <w:highlight w:val="yellow"/>
          <w:lang w:val="en-US"/>
        </w:rPr>
      </w:pPr>
    </w:p>
    <w:p w:rsidR="00511ED2" w:rsidRPr="00D86182" w:rsidRDefault="00511ED2">
      <w:pPr>
        <w:widowControl w:val="0"/>
        <w:autoSpaceDE w:val="0"/>
        <w:autoSpaceDN w:val="0"/>
        <w:adjustRightInd w:val="0"/>
        <w:spacing w:after="0" w:line="240" w:lineRule="auto"/>
        <w:rPr>
          <w:rFonts w:ascii="Times New Roman" w:hAnsi="Times New Roman" w:cs="Times New Roman"/>
          <w:sz w:val="24"/>
          <w:szCs w:val="24"/>
          <w:lang w:val="en-US"/>
        </w:rPr>
      </w:pPr>
    </w:p>
    <w:p w:rsidR="000159CA" w:rsidRPr="00D86182" w:rsidRDefault="000159CA">
      <w:pPr>
        <w:widowControl w:val="0"/>
        <w:autoSpaceDE w:val="0"/>
        <w:autoSpaceDN w:val="0"/>
        <w:adjustRightInd w:val="0"/>
        <w:spacing w:after="0" w:line="240" w:lineRule="auto"/>
        <w:rPr>
          <w:rFonts w:ascii="Times New Roman" w:hAnsi="Times New Roman" w:cs="Times New Roman"/>
          <w:sz w:val="24"/>
          <w:szCs w:val="24"/>
          <w:lang w:val="en-US"/>
        </w:rPr>
      </w:pPr>
    </w:p>
    <w:p w:rsidR="000159CA" w:rsidRPr="00D86182" w:rsidRDefault="000159CA">
      <w:pPr>
        <w:widowControl w:val="0"/>
        <w:autoSpaceDE w:val="0"/>
        <w:autoSpaceDN w:val="0"/>
        <w:adjustRightInd w:val="0"/>
        <w:spacing w:after="0" w:line="240" w:lineRule="auto"/>
        <w:rPr>
          <w:rFonts w:ascii="Times New Roman" w:hAnsi="Times New Roman" w:cs="Times New Roman"/>
          <w:sz w:val="24"/>
          <w:szCs w:val="24"/>
          <w:lang w:val="en-US"/>
        </w:rPr>
      </w:pPr>
    </w:p>
    <w:p w:rsidR="000159CA" w:rsidRPr="00D86182" w:rsidRDefault="000159CA">
      <w:pPr>
        <w:widowControl w:val="0"/>
        <w:autoSpaceDE w:val="0"/>
        <w:autoSpaceDN w:val="0"/>
        <w:adjustRightInd w:val="0"/>
        <w:spacing w:after="0" w:line="240" w:lineRule="auto"/>
        <w:rPr>
          <w:rFonts w:ascii="Times New Roman" w:hAnsi="Times New Roman" w:cs="Times New Roman"/>
          <w:sz w:val="24"/>
          <w:szCs w:val="24"/>
          <w:lang w:val="en-US"/>
        </w:rPr>
      </w:pPr>
    </w:p>
    <w:p w:rsidR="000159CA" w:rsidRPr="00D86182" w:rsidRDefault="000159CA">
      <w:pPr>
        <w:widowControl w:val="0"/>
        <w:autoSpaceDE w:val="0"/>
        <w:autoSpaceDN w:val="0"/>
        <w:adjustRightInd w:val="0"/>
        <w:spacing w:after="0" w:line="240" w:lineRule="auto"/>
        <w:rPr>
          <w:rFonts w:ascii="Times New Roman" w:hAnsi="Times New Roman" w:cs="Times New Roman"/>
          <w:sz w:val="24"/>
          <w:szCs w:val="24"/>
          <w:lang w:val="en-US"/>
        </w:rPr>
      </w:pPr>
    </w:p>
    <w:p w:rsidR="000159CA" w:rsidRPr="00D86182" w:rsidRDefault="000159CA">
      <w:pPr>
        <w:widowControl w:val="0"/>
        <w:autoSpaceDE w:val="0"/>
        <w:autoSpaceDN w:val="0"/>
        <w:adjustRightInd w:val="0"/>
        <w:spacing w:after="0" w:line="240" w:lineRule="auto"/>
        <w:rPr>
          <w:rFonts w:ascii="Times New Roman" w:hAnsi="Times New Roman" w:cs="Times New Roman"/>
          <w:sz w:val="24"/>
          <w:szCs w:val="24"/>
          <w:lang w:val="en-US"/>
        </w:rPr>
      </w:pPr>
    </w:p>
    <w:p w:rsidR="000159CA" w:rsidRPr="00D86182" w:rsidRDefault="000159CA">
      <w:pPr>
        <w:widowControl w:val="0"/>
        <w:autoSpaceDE w:val="0"/>
        <w:autoSpaceDN w:val="0"/>
        <w:adjustRightInd w:val="0"/>
        <w:spacing w:after="0" w:line="240" w:lineRule="auto"/>
        <w:rPr>
          <w:rFonts w:ascii="Times New Roman" w:hAnsi="Times New Roman" w:cs="Times New Roman"/>
          <w:sz w:val="24"/>
          <w:szCs w:val="24"/>
          <w:lang w:val="en-US"/>
        </w:rPr>
      </w:pPr>
    </w:p>
    <w:p w:rsidR="000159CA" w:rsidRPr="00D86182" w:rsidRDefault="000159CA">
      <w:pPr>
        <w:widowControl w:val="0"/>
        <w:autoSpaceDE w:val="0"/>
        <w:autoSpaceDN w:val="0"/>
        <w:adjustRightInd w:val="0"/>
        <w:spacing w:after="0" w:line="240" w:lineRule="auto"/>
        <w:rPr>
          <w:rFonts w:ascii="Times New Roman" w:hAnsi="Times New Roman" w:cs="Times New Roman"/>
          <w:sz w:val="24"/>
          <w:szCs w:val="24"/>
          <w:lang w:val="en-US"/>
        </w:rPr>
      </w:pPr>
    </w:p>
    <w:p w:rsidR="000159CA" w:rsidRPr="00D86182" w:rsidRDefault="000159CA">
      <w:pPr>
        <w:widowControl w:val="0"/>
        <w:autoSpaceDE w:val="0"/>
        <w:autoSpaceDN w:val="0"/>
        <w:adjustRightInd w:val="0"/>
        <w:spacing w:after="0" w:line="240" w:lineRule="auto"/>
        <w:rPr>
          <w:rFonts w:ascii="Times New Roman" w:hAnsi="Times New Roman" w:cs="Times New Roman"/>
          <w:sz w:val="24"/>
          <w:szCs w:val="24"/>
          <w:lang w:val="en-US"/>
        </w:rPr>
      </w:pPr>
    </w:p>
    <w:p w:rsidR="000159CA" w:rsidRPr="00D86182" w:rsidRDefault="000159CA">
      <w:pPr>
        <w:widowControl w:val="0"/>
        <w:autoSpaceDE w:val="0"/>
        <w:autoSpaceDN w:val="0"/>
        <w:adjustRightInd w:val="0"/>
        <w:spacing w:after="0" w:line="240" w:lineRule="auto"/>
        <w:rPr>
          <w:rFonts w:ascii="Times New Roman" w:hAnsi="Times New Roman" w:cs="Times New Roman"/>
          <w:sz w:val="24"/>
          <w:szCs w:val="24"/>
          <w:lang w:val="en-US"/>
        </w:rPr>
      </w:pPr>
    </w:p>
    <w:p w:rsidR="000159CA" w:rsidRPr="00D86182" w:rsidRDefault="000159CA">
      <w:pPr>
        <w:widowControl w:val="0"/>
        <w:autoSpaceDE w:val="0"/>
        <w:autoSpaceDN w:val="0"/>
        <w:adjustRightInd w:val="0"/>
        <w:spacing w:after="0" w:line="240" w:lineRule="auto"/>
        <w:rPr>
          <w:rFonts w:ascii="Times New Roman" w:hAnsi="Times New Roman" w:cs="Times New Roman"/>
          <w:sz w:val="24"/>
          <w:szCs w:val="24"/>
          <w:lang w:val="en-US"/>
        </w:rPr>
      </w:pPr>
    </w:p>
    <w:p w:rsidR="000159CA" w:rsidRPr="00D86182" w:rsidRDefault="000159CA">
      <w:pPr>
        <w:widowControl w:val="0"/>
        <w:autoSpaceDE w:val="0"/>
        <w:autoSpaceDN w:val="0"/>
        <w:adjustRightInd w:val="0"/>
        <w:spacing w:after="0" w:line="240" w:lineRule="auto"/>
        <w:rPr>
          <w:rFonts w:ascii="Times New Roman" w:hAnsi="Times New Roman" w:cs="Times New Roman"/>
          <w:sz w:val="24"/>
          <w:szCs w:val="24"/>
          <w:lang w:val="en-US"/>
        </w:rPr>
      </w:pPr>
    </w:p>
    <w:p w:rsidR="000159CA" w:rsidRPr="00D86182" w:rsidRDefault="000159CA">
      <w:pPr>
        <w:widowControl w:val="0"/>
        <w:autoSpaceDE w:val="0"/>
        <w:autoSpaceDN w:val="0"/>
        <w:adjustRightInd w:val="0"/>
        <w:spacing w:after="0" w:line="240" w:lineRule="auto"/>
        <w:rPr>
          <w:rFonts w:ascii="Times New Roman" w:hAnsi="Times New Roman" w:cs="Times New Roman"/>
          <w:sz w:val="24"/>
          <w:szCs w:val="24"/>
          <w:lang w:val="en-US"/>
        </w:rPr>
      </w:pPr>
    </w:p>
    <w:p w:rsidR="000159CA" w:rsidRPr="00D86182" w:rsidRDefault="000159CA">
      <w:pPr>
        <w:widowControl w:val="0"/>
        <w:autoSpaceDE w:val="0"/>
        <w:autoSpaceDN w:val="0"/>
        <w:adjustRightInd w:val="0"/>
        <w:spacing w:after="0" w:line="240" w:lineRule="auto"/>
        <w:rPr>
          <w:rFonts w:ascii="Times New Roman" w:hAnsi="Times New Roman" w:cs="Times New Roman"/>
          <w:sz w:val="24"/>
          <w:szCs w:val="24"/>
          <w:lang w:val="en-US"/>
        </w:rPr>
      </w:pPr>
    </w:p>
    <w:p w:rsidR="000159CA" w:rsidRPr="00D86182" w:rsidRDefault="000159CA">
      <w:pPr>
        <w:widowControl w:val="0"/>
        <w:autoSpaceDE w:val="0"/>
        <w:autoSpaceDN w:val="0"/>
        <w:adjustRightInd w:val="0"/>
        <w:spacing w:after="0" w:line="240" w:lineRule="auto"/>
        <w:rPr>
          <w:rFonts w:ascii="Times New Roman" w:hAnsi="Times New Roman" w:cs="Times New Roman"/>
          <w:sz w:val="24"/>
          <w:szCs w:val="24"/>
          <w:lang w:val="en-US"/>
        </w:rPr>
      </w:pPr>
    </w:p>
    <w:p w:rsidR="000159CA" w:rsidRPr="00D86182" w:rsidRDefault="000159CA">
      <w:pPr>
        <w:widowControl w:val="0"/>
        <w:autoSpaceDE w:val="0"/>
        <w:autoSpaceDN w:val="0"/>
        <w:adjustRightInd w:val="0"/>
        <w:spacing w:after="0" w:line="240" w:lineRule="auto"/>
        <w:rPr>
          <w:rFonts w:ascii="Times New Roman" w:hAnsi="Times New Roman" w:cs="Times New Roman"/>
          <w:sz w:val="24"/>
          <w:szCs w:val="24"/>
          <w:lang w:val="en-US"/>
        </w:rPr>
      </w:pPr>
    </w:p>
    <w:p w:rsidR="000159CA" w:rsidRPr="00D86182" w:rsidRDefault="000159CA">
      <w:pPr>
        <w:widowControl w:val="0"/>
        <w:autoSpaceDE w:val="0"/>
        <w:autoSpaceDN w:val="0"/>
        <w:adjustRightInd w:val="0"/>
        <w:spacing w:after="0" w:line="240" w:lineRule="auto"/>
        <w:rPr>
          <w:rFonts w:ascii="Times New Roman" w:hAnsi="Times New Roman" w:cs="Times New Roman"/>
          <w:sz w:val="24"/>
          <w:szCs w:val="24"/>
          <w:lang w:val="en-US"/>
        </w:rPr>
      </w:pPr>
    </w:p>
    <w:p w:rsidR="000159CA" w:rsidRPr="00D86182" w:rsidRDefault="000159CA">
      <w:pPr>
        <w:widowControl w:val="0"/>
        <w:autoSpaceDE w:val="0"/>
        <w:autoSpaceDN w:val="0"/>
        <w:adjustRightInd w:val="0"/>
        <w:spacing w:after="0" w:line="240" w:lineRule="auto"/>
        <w:rPr>
          <w:rFonts w:ascii="Times New Roman" w:hAnsi="Times New Roman" w:cs="Times New Roman"/>
          <w:sz w:val="24"/>
          <w:szCs w:val="24"/>
          <w:lang w:val="en-US"/>
        </w:rPr>
      </w:pPr>
    </w:p>
    <w:p w:rsidR="000159CA" w:rsidRPr="00D86182" w:rsidRDefault="000159CA">
      <w:pPr>
        <w:widowControl w:val="0"/>
        <w:autoSpaceDE w:val="0"/>
        <w:autoSpaceDN w:val="0"/>
        <w:adjustRightInd w:val="0"/>
        <w:spacing w:after="0" w:line="240" w:lineRule="auto"/>
        <w:rPr>
          <w:rFonts w:ascii="Times New Roman" w:hAnsi="Times New Roman" w:cs="Times New Roman"/>
          <w:sz w:val="24"/>
          <w:szCs w:val="24"/>
          <w:lang w:val="en-US"/>
        </w:rPr>
      </w:pPr>
    </w:p>
    <w:p w:rsidR="000159CA" w:rsidRPr="00D86182" w:rsidRDefault="000159CA">
      <w:pPr>
        <w:widowControl w:val="0"/>
        <w:autoSpaceDE w:val="0"/>
        <w:autoSpaceDN w:val="0"/>
        <w:adjustRightInd w:val="0"/>
        <w:spacing w:after="0" w:line="240" w:lineRule="auto"/>
        <w:rPr>
          <w:rFonts w:ascii="Times New Roman" w:hAnsi="Times New Roman" w:cs="Times New Roman"/>
          <w:sz w:val="24"/>
          <w:szCs w:val="24"/>
          <w:lang w:val="en-US"/>
        </w:rPr>
      </w:pPr>
    </w:p>
    <w:p w:rsidR="000159CA" w:rsidRPr="00D86182" w:rsidRDefault="000159CA">
      <w:pPr>
        <w:widowControl w:val="0"/>
        <w:autoSpaceDE w:val="0"/>
        <w:autoSpaceDN w:val="0"/>
        <w:adjustRightInd w:val="0"/>
        <w:spacing w:after="0" w:line="240" w:lineRule="auto"/>
        <w:rPr>
          <w:rFonts w:ascii="Times New Roman" w:hAnsi="Times New Roman" w:cs="Times New Roman"/>
          <w:sz w:val="24"/>
          <w:szCs w:val="24"/>
          <w:lang w:val="en-US"/>
        </w:rPr>
      </w:pPr>
    </w:p>
    <w:p w:rsidR="000159CA" w:rsidRPr="00D86182" w:rsidRDefault="000159CA">
      <w:pPr>
        <w:widowControl w:val="0"/>
        <w:autoSpaceDE w:val="0"/>
        <w:autoSpaceDN w:val="0"/>
        <w:adjustRightInd w:val="0"/>
        <w:spacing w:after="0" w:line="240" w:lineRule="auto"/>
        <w:rPr>
          <w:rFonts w:ascii="Times New Roman" w:hAnsi="Times New Roman" w:cs="Times New Roman"/>
          <w:sz w:val="24"/>
          <w:szCs w:val="24"/>
          <w:lang w:val="en-US"/>
        </w:rPr>
      </w:pPr>
    </w:p>
    <w:p w:rsidR="000159CA" w:rsidRPr="00D86182" w:rsidRDefault="000159CA">
      <w:pPr>
        <w:widowControl w:val="0"/>
        <w:autoSpaceDE w:val="0"/>
        <w:autoSpaceDN w:val="0"/>
        <w:adjustRightInd w:val="0"/>
        <w:spacing w:after="0" w:line="240" w:lineRule="auto"/>
        <w:rPr>
          <w:rFonts w:ascii="Times New Roman" w:hAnsi="Times New Roman" w:cs="Times New Roman"/>
          <w:sz w:val="24"/>
          <w:szCs w:val="24"/>
          <w:lang w:val="en-US"/>
        </w:rPr>
      </w:pPr>
    </w:p>
    <w:p w:rsidR="000159CA" w:rsidRPr="00D86182" w:rsidRDefault="000159CA">
      <w:pPr>
        <w:widowControl w:val="0"/>
        <w:autoSpaceDE w:val="0"/>
        <w:autoSpaceDN w:val="0"/>
        <w:adjustRightInd w:val="0"/>
        <w:spacing w:after="0" w:line="240" w:lineRule="auto"/>
        <w:rPr>
          <w:rFonts w:ascii="Times New Roman" w:hAnsi="Times New Roman" w:cs="Times New Roman"/>
          <w:sz w:val="24"/>
          <w:szCs w:val="24"/>
          <w:lang w:val="en-US"/>
        </w:rPr>
      </w:pPr>
    </w:p>
    <w:p w:rsidR="000159CA" w:rsidRPr="00D86182" w:rsidRDefault="000159CA">
      <w:pPr>
        <w:widowControl w:val="0"/>
        <w:autoSpaceDE w:val="0"/>
        <w:autoSpaceDN w:val="0"/>
        <w:adjustRightInd w:val="0"/>
        <w:spacing w:after="0" w:line="240" w:lineRule="auto"/>
        <w:rPr>
          <w:rFonts w:ascii="Times New Roman" w:hAnsi="Times New Roman" w:cs="Times New Roman"/>
          <w:sz w:val="24"/>
          <w:szCs w:val="24"/>
          <w:lang w:val="en-US"/>
        </w:rPr>
      </w:pPr>
    </w:p>
    <w:p w:rsidR="000159CA" w:rsidRPr="00D86182" w:rsidRDefault="000159CA">
      <w:pPr>
        <w:widowControl w:val="0"/>
        <w:autoSpaceDE w:val="0"/>
        <w:autoSpaceDN w:val="0"/>
        <w:adjustRightInd w:val="0"/>
        <w:spacing w:after="0" w:line="240" w:lineRule="auto"/>
        <w:rPr>
          <w:rFonts w:ascii="Times New Roman" w:hAnsi="Times New Roman" w:cs="Times New Roman"/>
          <w:sz w:val="24"/>
          <w:szCs w:val="24"/>
          <w:lang w:val="en-US"/>
        </w:rPr>
      </w:pPr>
    </w:p>
    <w:p w:rsidR="000159CA" w:rsidRPr="00D86182" w:rsidRDefault="000159CA">
      <w:pPr>
        <w:widowControl w:val="0"/>
        <w:autoSpaceDE w:val="0"/>
        <w:autoSpaceDN w:val="0"/>
        <w:adjustRightInd w:val="0"/>
        <w:spacing w:after="0" w:line="240" w:lineRule="auto"/>
        <w:rPr>
          <w:rFonts w:ascii="Times New Roman" w:hAnsi="Times New Roman" w:cs="Times New Roman"/>
          <w:sz w:val="24"/>
          <w:szCs w:val="24"/>
          <w:lang w:val="en-US"/>
        </w:rPr>
      </w:pPr>
    </w:p>
    <w:p w:rsidR="000159CA" w:rsidRPr="00D86182" w:rsidRDefault="000159CA">
      <w:pPr>
        <w:widowControl w:val="0"/>
        <w:autoSpaceDE w:val="0"/>
        <w:autoSpaceDN w:val="0"/>
        <w:adjustRightInd w:val="0"/>
        <w:spacing w:after="0" w:line="240" w:lineRule="auto"/>
        <w:rPr>
          <w:rFonts w:ascii="Times New Roman" w:hAnsi="Times New Roman" w:cs="Times New Roman"/>
          <w:sz w:val="24"/>
          <w:szCs w:val="24"/>
          <w:lang w:val="en-US"/>
        </w:rPr>
      </w:pPr>
    </w:p>
    <w:p w:rsidR="00705F76" w:rsidRDefault="00705F76" w:rsidP="000159CA">
      <w:pPr>
        <w:pStyle w:val="TitleCountry"/>
        <w:rPr>
          <w:sz w:val="24"/>
          <w:szCs w:val="24"/>
          <w:lang w:val="en-US"/>
        </w:rPr>
      </w:pPr>
    </w:p>
    <w:p w:rsidR="00705F76" w:rsidRDefault="00705F76" w:rsidP="000159CA">
      <w:pPr>
        <w:pStyle w:val="TitleCountry"/>
        <w:rPr>
          <w:sz w:val="24"/>
          <w:szCs w:val="24"/>
          <w:lang w:val="en-US"/>
        </w:rPr>
      </w:pPr>
    </w:p>
    <w:p w:rsidR="000159CA" w:rsidRPr="00D86182" w:rsidRDefault="000159CA" w:rsidP="000159CA">
      <w:pPr>
        <w:pStyle w:val="TitleCountry"/>
        <w:rPr>
          <w:sz w:val="24"/>
          <w:szCs w:val="24"/>
          <w:lang w:val="en-US"/>
        </w:rPr>
      </w:pPr>
      <w:r w:rsidRPr="00D86182">
        <w:rPr>
          <w:sz w:val="24"/>
          <w:szCs w:val="24"/>
          <w:lang w:val="en-US"/>
        </w:rPr>
        <w:lastRenderedPageBreak/>
        <w:t xml:space="preserve">PROTOCOL </w:t>
      </w:r>
    </w:p>
    <w:p w:rsidR="000159CA" w:rsidRPr="00D86182" w:rsidRDefault="000159CA" w:rsidP="000159CA">
      <w:pPr>
        <w:pStyle w:val="TitleCountry"/>
        <w:rPr>
          <w:sz w:val="24"/>
          <w:szCs w:val="24"/>
        </w:rPr>
      </w:pPr>
      <w:r w:rsidRPr="00D86182">
        <w:rPr>
          <w:sz w:val="24"/>
          <w:szCs w:val="24"/>
          <w:lang w:val="en-US"/>
        </w:rPr>
        <w:t xml:space="preserve">TO THE AGREEMENT BETWEEN </w:t>
      </w:r>
      <w:r w:rsidRPr="00D86182">
        <w:rPr>
          <w:sz w:val="24"/>
          <w:szCs w:val="24"/>
        </w:rPr>
        <w:t xml:space="preserve">the Government of Russian Federation </w:t>
      </w:r>
    </w:p>
    <w:p w:rsidR="000159CA" w:rsidRPr="00D86182" w:rsidRDefault="000159CA" w:rsidP="000159CA">
      <w:pPr>
        <w:pStyle w:val="TitleCountry"/>
        <w:rPr>
          <w:sz w:val="24"/>
          <w:szCs w:val="24"/>
        </w:rPr>
      </w:pPr>
      <w:r w:rsidRPr="00D86182">
        <w:rPr>
          <w:sz w:val="24"/>
          <w:szCs w:val="24"/>
        </w:rPr>
        <w:t xml:space="preserve">AND the Government of turkmenistan on Free Trade </w:t>
      </w:r>
    </w:p>
    <w:p w:rsidR="000159CA" w:rsidRPr="00D86182" w:rsidRDefault="000159CA" w:rsidP="000159CA">
      <w:pPr>
        <w:pStyle w:val="TitleCountry"/>
        <w:rPr>
          <w:sz w:val="24"/>
          <w:szCs w:val="24"/>
          <w:lang w:val="en-US"/>
        </w:rPr>
      </w:pPr>
      <w:r w:rsidRPr="00D86182">
        <w:rPr>
          <w:sz w:val="24"/>
          <w:szCs w:val="24"/>
        </w:rPr>
        <w:t>OF</w:t>
      </w:r>
      <w:r w:rsidRPr="00D86182">
        <w:rPr>
          <w:sz w:val="24"/>
          <w:szCs w:val="24"/>
          <w:lang w:val="en-US"/>
        </w:rPr>
        <w:t xml:space="preserve"> </w:t>
      </w:r>
      <w:r w:rsidRPr="00D86182">
        <w:rPr>
          <w:sz w:val="24"/>
          <w:szCs w:val="24"/>
        </w:rPr>
        <w:t>november</w:t>
      </w:r>
      <w:r w:rsidRPr="00D86182">
        <w:rPr>
          <w:sz w:val="24"/>
          <w:szCs w:val="24"/>
          <w:lang w:val="en-US"/>
        </w:rPr>
        <w:t xml:space="preserve"> 11, 1992</w:t>
      </w:r>
    </w:p>
    <w:p w:rsidR="000159CA" w:rsidRPr="00D86182" w:rsidRDefault="000159CA" w:rsidP="000159CA">
      <w:pPr>
        <w:pStyle w:val="ConsPlusTitle"/>
        <w:jc w:val="center"/>
        <w:rPr>
          <w:rFonts w:ascii="Times New Roman" w:hAnsi="Times New Roman" w:cs="Times New Roman"/>
          <w:sz w:val="24"/>
          <w:szCs w:val="24"/>
          <w:lang w:val="en-US"/>
        </w:rPr>
      </w:pPr>
    </w:p>
    <w:p w:rsidR="000159CA" w:rsidRPr="00D86182" w:rsidRDefault="000159CA" w:rsidP="000159CA">
      <w:pPr>
        <w:pStyle w:val="ConsPlusTitle"/>
        <w:jc w:val="center"/>
        <w:rPr>
          <w:rFonts w:ascii="Times New Roman" w:hAnsi="Times New Roman" w:cs="Times New Roman"/>
          <w:sz w:val="24"/>
          <w:szCs w:val="24"/>
          <w:lang w:val="en-US"/>
        </w:rPr>
      </w:pPr>
      <w:r w:rsidRPr="00D86182">
        <w:rPr>
          <w:rFonts w:ascii="Times New Roman" w:hAnsi="Times New Roman" w:cs="Times New Roman"/>
          <w:sz w:val="24"/>
          <w:szCs w:val="24"/>
          <w:lang w:val="en-US"/>
        </w:rPr>
        <w:t>(Moscow, January 19, 1993)</w:t>
      </w:r>
    </w:p>
    <w:p w:rsidR="000159CA" w:rsidRPr="00D86182" w:rsidRDefault="000159CA" w:rsidP="000159CA">
      <w:pPr>
        <w:widowControl w:val="0"/>
        <w:autoSpaceDE w:val="0"/>
        <w:autoSpaceDN w:val="0"/>
        <w:adjustRightInd w:val="0"/>
        <w:spacing w:after="0" w:line="240" w:lineRule="auto"/>
        <w:rPr>
          <w:rFonts w:ascii="Times New Roman" w:hAnsi="Times New Roman" w:cs="Times New Roman"/>
          <w:sz w:val="24"/>
          <w:szCs w:val="24"/>
          <w:lang w:val="en-US"/>
        </w:rPr>
      </w:pPr>
    </w:p>
    <w:p w:rsidR="000159CA" w:rsidRPr="00D86182" w:rsidRDefault="000159CA" w:rsidP="000159CA">
      <w:pPr>
        <w:widowControl w:val="0"/>
        <w:autoSpaceDE w:val="0"/>
        <w:autoSpaceDN w:val="0"/>
        <w:adjustRightInd w:val="0"/>
        <w:ind w:firstLine="708"/>
        <w:rPr>
          <w:rFonts w:ascii="Times New Roman" w:hAnsi="Times New Roman" w:cs="Times New Roman"/>
          <w:sz w:val="24"/>
          <w:szCs w:val="24"/>
          <w:lang w:val="en-US"/>
        </w:rPr>
      </w:pPr>
      <w:r w:rsidRPr="00D86182">
        <w:rPr>
          <w:rFonts w:ascii="Times New Roman" w:hAnsi="Times New Roman" w:cs="Times New Roman"/>
          <w:color w:val="000000"/>
          <w:sz w:val="24"/>
          <w:szCs w:val="24"/>
          <w:shd w:val="clear" w:color="auto" w:fill="FFFFFF"/>
          <w:lang w:val="en-US"/>
        </w:rPr>
        <w:t>Authorized representatives of the Russian Federation and Turkmenistan, have concluded this Protocol on the following:</w:t>
      </w:r>
    </w:p>
    <w:p w:rsidR="000159CA" w:rsidRPr="00D86182" w:rsidRDefault="000159CA">
      <w:pPr>
        <w:widowControl w:val="0"/>
        <w:autoSpaceDE w:val="0"/>
        <w:autoSpaceDN w:val="0"/>
        <w:adjustRightInd w:val="0"/>
        <w:spacing w:after="0" w:line="240" w:lineRule="auto"/>
        <w:rPr>
          <w:rFonts w:ascii="Times New Roman" w:hAnsi="Times New Roman" w:cs="Times New Roman"/>
          <w:sz w:val="24"/>
          <w:szCs w:val="24"/>
          <w:lang w:val="en-US"/>
        </w:rPr>
      </w:pPr>
    </w:p>
    <w:p w:rsidR="00511ED2" w:rsidRPr="00520B74" w:rsidRDefault="0026379F">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r w:rsidRPr="00520B74">
        <w:rPr>
          <w:rFonts w:ascii="Times New Roman" w:hAnsi="Times New Roman" w:cs="Times New Roman"/>
          <w:sz w:val="24"/>
          <w:szCs w:val="24"/>
          <w:lang w:val="en-US"/>
        </w:rPr>
        <w:t>Article</w:t>
      </w:r>
      <w:r w:rsidR="00511ED2" w:rsidRPr="00520B74">
        <w:rPr>
          <w:rFonts w:ascii="Times New Roman" w:hAnsi="Times New Roman" w:cs="Times New Roman"/>
          <w:sz w:val="24"/>
          <w:szCs w:val="24"/>
          <w:lang w:val="en-US"/>
        </w:rPr>
        <w:t xml:space="preserve"> 1</w:t>
      </w:r>
    </w:p>
    <w:p w:rsidR="00511ED2" w:rsidRPr="00520B74" w:rsidRDefault="00511ED2">
      <w:pPr>
        <w:widowControl w:val="0"/>
        <w:autoSpaceDE w:val="0"/>
        <w:autoSpaceDN w:val="0"/>
        <w:adjustRightInd w:val="0"/>
        <w:spacing w:after="0" w:line="240" w:lineRule="auto"/>
        <w:rPr>
          <w:rFonts w:ascii="Times New Roman" w:hAnsi="Times New Roman" w:cs="Times New Roman"/>
          <w:sz w:val="24"/>
          <w:szCs w:val="24"/>
          <w:lang w:val="en-US"/>
        </w:rPr>
      </w:pPr>
    </w:p>
    <w:p w:rsidR="009C63CC" w:rsidRPr="00D86182" w:rsidRDefault="009C63CC" w:rsidP="009C63CC">
      <w:pPr>
        <w:widowControl w:val="0"/>
        <w:autoSpaceDE w:val="0"/>
        <w:autoSpaceDN w:val="0"/>
        <w:adjustRightInd w:val="0"/>
        <w:spacing w:after="0" w:line="240" w:lineRule="auto"/>
        <w:ind w:firstLine="540"/>
        <w:jc w:val="both"/>
        <w:rPr>
          <w:rFonts w:ascii="Times New Roman" w:hAnsi="Times New Roman" w:cs="Times New Roman"/>
          <w:sz w:val="24"/>
          <w:szCs w:val="24"/>
          <w:lang w:val="en-US"/>
        </w:rPr>
      </w:pPr>
      <w:r w:rsidRPr="00D86182">
        <w:rPr>
          <w:rFonts w:ascii="Times New Roman" w:hAnsi="Times New Roman" w:cs="Times New Roman"/>
          <w:sz w:val="24"/>
          <w:szCs w:val="24"/>
          <w:lang w:val="en-US"/>
        </w:rPr>
        <w:t>Exceptions stipulated in Article 1 of the Free Trade Agreement between the Government of the Russian Federation and the Government of Turkmenistan of November 11, 1992 shall apply on the following:</w:t>
      </w:r>
    </w:p>
    <w:p w:rsidR="009C63CC" w:rsidRPr="00D86182" w:rsidRDefault="009C63CC" w:rsidP="009C63CC">
      <w:pPr>
        <w:pStyle w:val="ListParagraph"/>
        <w:widowControl w:val="0"/>
        <w:numPr>
          <w:ilvl w:val="0"/>
          <w:numId w:val="7"/>
        </w:numPr>
        <w:tabs>
          <w:tab w:val="left" w:pos="851"/>
        </w:tabs>
        <w:autoSpaceDE w:val="0"/>
        <w:autoSpaceDN w:val="0"/>
        <w:adjustRightInd w:val="0"/>
        <w:spacing w:after="0" w:line="240" w:lineRule="auto"/>
        <w:ind w:left="0" w:firstLine="540"/>
        <w:jc w:val="both"/>
        <w:rPr>
          <w:rFonts w:ascii="Times New Roman" w:hAnsi="Times New Roman" w:cs="Times New Roman"/>
          <w:sz w:val="24"/>
          <w:szCs w:val="24"/>
          <w:lang w:val="en-US"/>
        </w:rPr>
      </w:pPr>
      <w:r w:rsidRPr="00D86182">
        <w:rPr>
          <w:rFonts w:ascii="Times New Roman" w:hAnsi="Times New Roman" w:cs="Times New Roman"/>
          <w:sz w:val="24"/>
          <w:szCs w:val="24"/>
          <w:lang w:val="en-US"/>
        </w:rPr>
        <w:t>Goods within the purview of the Russian legislation on export tariffs as well as the legislation on licensing and quotas on exports of goods (works, services), effective at the moment of customs declaration of goods, during its export from the Russian Federation to Turkmenistan (at the date of signing the present Protocol list of goods is in effect, established by the Government of the Russian Federation Regulation No.461 of June 30, 1992; list of goods subject to quotas and licensing is established by the Government of the Russian Federation Regulation No.854 of November 6, 1992).</w:t>
      </w:r>
    </w:p>
    <w:p w:rsidR="00F736E3" w:rsidRPr="00D86182" w:rsidRDefault="009C63CC" w:rsidP="001F7258">
      <w:pPr>
        <w:pStyle w:val="BodyTextIndent2"/>
        <w:numPr>
          <w:ilvl w:val="0"/>
          <w:numId w:val="7"/>
        </w:numPr>
        <w:tabs>
          <w:tab w:val="left" w:pos="600"/>
          <w:tab w:val="left" w:pos="851"/>
          <w:tab w:val="left" w:pos="1080"/>
        </w:tabs>
        <w:spacing w:after="0" w:line="240" w:lineRule="auto"/>
        <w:ind w:left="0" w:right="5" w:firstLine="540"/>
        <w:jc w:val="both"/>
        <w:rPr>
          <w:rFonts w:ascii="Times New Roman" w:hAnsi="Times New Roman" w:cs="Times New Roman"/>
          <w:sz w:val="24"/>
          <w:szCs w:val="24"/>
          <w:lang w:val="en-US"/>
        </w:rPr>
      </w:pPr>
      <w:r w:rsidRPr="00D86182">
        <w:rPr>
          <w:rFonts w:ascii="Times New Roman" w:hAnsi="Times New Roman" w:cs="Times New Roman"/>
          <w:sz w:val="24"/>
          <w:szCs w:val="24"/>
          <w:lang w:val="en-US"/>
        </w:rPr>
        <w:t>Goods within the purview of Turkmen legislation on</w:t>
      </w:r>
      <w:r w:rsidR="001F7258" w:rsidRPr="00D86182">
        <w:rPr>
          <w:rFonts w:ascii="Times New Roman" w:hAnsi="Times New Roman" w:cs="Times New Roman"/>
          <w:sz w:val="24"/>
          <w:szCs w:val="24"/>
          <w:lang w:val="en-US"/>
        </w:rPr>
        <w:t xml:space="preserve"> tax for </w:t>
      </w:r>
      <w:r w:rsidRPr="00D86182">
        <w:rPr>
          <w:rFonts w:ascii="Times New Roman" w:hAnsi="Times New Roman" w:cs="Times New Roman"/>
          <w:sz w:val="24"/>
          <w:szCs w:val="24"/>
          <w:lang w:val="en-US"/>
        </w:rPr>
        <w:t xml:space="preserve">export </w:t>
      </w:r>
      <w:r w:rsidR="001F7258" w:rsidRPr="00D86182">
        <w:rPr>
          <w:rFonts w:ascii="Times New Roman" w:hAnsi="Times New Roman" w:cs="Times New Roman"/>
          <w:sz w:val="24"/>
          <w:szCs w:val="24"/>
          <w:lang w:val="en-US"/>
        </w:rPr>
        <w:t>of goods</w:t>
      </w:r>
      <w:r w:rsidRPr="00D86182">
        <w:rPr>
          <w:rFonts w:ascii="Times New Roman" w:hAnsi="Times New Roman" w:cs="Times New Roman"/>
          <w:sz w:val="24"/>
          <w:szCs w:val="24"/>
          <w:lang w:val="en-US"/>
        </w:rPr>
        <w:t xml:space="preserve"> (works, services) </w:t>
      </w:r>
      <w:r w:rsidR="001F7258" w:rsidRPr="00D86182">
        <w:rPr>
          <w:rFonts w:ascii="Times New Roman" w:hAnsi="Times New Roman" w:cs="Times New Roman"/>
          <w:sz w:val="24"/>
          <w:szCs w:val="24"/>
          <w:lang w:val="en-US"/>
        </w:rPr>
        <w:t>and</w:t>
      </w:r>
      <w:r w:rsidRPr="00D86182">
        <w:rPr>
          <w:rFonts w:ascii="Times New Roman" w:hAnsi="Times New Roman" w:cs="Times New Roman"/>
          <w:sz w:val="24"/>
          <w:szCs w:val="24"/>
          <w:lang w:val="en-US"/>
        </w:rPr>
        <w:t xml:space="preserve"> on licensing </w:t>
      </w:r>
      <w:r w:rsidR="001F7258" w:rsidRPr="00D86182">
        <w:rPr>
          <w:rFonts w:ascii="Times New Roman" w:hAnsi="Times New Roman" w:cs="Times New Roman"/>
          <w:sz w:val="24"/>
          <w:szCs w:val="24"/>
          <w:lang w:val="en-US"/>
        </w:rPr>
        <w:t>of</w:t>
      </w:r>
      <w:r w:rsidRPr="00D86182">
        <w:rPr>
          <w:rFonts w:ascii="Times New Roman" w:hAnsi="Times New Roman" w:cs="Times New Roman"/>
          <w:sz w:val="24"/>
          <w:szCs w:val="24"/>
          <w:lang w:val="en-US"/>
        </w:rPr>
        <w:t xml:space="preserve"> export</w:t>
      </w:r>
      <w:r w:rsidR="001F7258" w:rsidRPr="00D86182">
        <w:rPr>
          <w:rFonts w:ascii="Times New Roman" w:hAnsi="Times New Roman" w:cs="Times New Roman"/>
          <w:sz w:val="24"/>
          <w:szCs w:val="24"/>
          <w:lang w:val="en-US"/>
        </w:rPr>
        <w:t xml:space="preserve"> and import of</w:t>
      </w:r>
      <w:r w:rsidRPr="00D86182">
        <w:rPr>
          <w:rFonts w:ascii="Times New Roman" w:hAnsi="Times New Roman" w:cs="Times New Roman"/>
          <w:sz w:val="24"/>
          <w:szCs w:val="24"/>
          <w:lang w:val="en-US"/>
        </w:rPr>
        <w:t xml:space="preserve"> goods (works, services), effective at the moment of customs declaration of goods, during </w:t>
      </w:r>
      <w:r w:rsidR="007D08EE" w:rsidRPr="00D86182">
        <w:rPr>
          <w:rFonts w:ascii="Times New Roman" w:hAnsi="Times New Roman" w:cs="Times New Roman"/>
          <w:sz w:val="24"/>
          <w:szCs w:val="24"/>
          <w:lang w:val="en-US"/>
        </w:rPr>
        <w:t>its</w:t>
      </w:r>
      <w:r w:rsidRPr="00D86182">
        <w:rPr>
          <w:rFonts w:ascii="Times New Roman" w:hAnsi="Times New Roman" w:cs="Times New Roman"/>
          <w:sz w:val="24"/>
          <w:szCs w:val="24"/>
          <w:lang w:val="en-US"/>
        </w:rPr>
        <w:t xml:space="preserve"> export from Turkmenistan to the Russian Federation (</w:t>
      </w:r>
      <w:r w:rsidR="007D08EE" w:rsidRPr="00D86182">
        <w:rPr>
          <w:rFonts w:ascii="Times New Roman" w:hAnsi="Times New Roman" w:cs="Times New Roman"/>
          <w:sz w:val="24"/>
          <w:szCs w:val="24"/>
          <w:lang w:val="en-US"/>
        </w:rPr>
        <w:t>Regulation</w:t>
      </w:r>
      <w:r w:rsidRPr="00D86182">
        <w:rPr>
          <w:rFonts w:ascii="Times New Roman" w:hAnsi="Times New Roman" w:cs="Times New Roman"/>
          <w:sz w:val="24"/>
          <w:szCs w:val="24"/>
          <w:lang w:val="en-US"/>
        </w:rPr>
        <w:t xml:space="preserve"> of the President </w:t>
      </w:r>
      <w:r w:rsidR="007D08EE" w:rsidRPr="00D86182">
        <w:rPr>
          <w:rFonts w:ascii="Times New Roman" w:hAnsi="Times New Roman" w:cs="Times New Roman"/>
          <w:sz w:val="24"/>
          <w:szCs w:val="24"/>
          <w:lang w:val="en-US"/>
        </w:rPr>
        <w:t>o</w:t>
      </w:r>
      <w:r w:rsidRPr="00D86182">
        <w:rPr>
          <w:rFonts w:ascii="Times New Roman" w:hAnsi="Times New Roman" w:cs="Times New Roman"/>
          <w:sz w:val="24"/>
          <w:szCs w:val="24"/>
          <w:lang w:val="en-US"/>
        </w:rPr>
        <w:t>f Turkmenistan No.1092 of December 31, 1992</w:t>
      </w:r>
      <w:r w:rsidR="007D08EE" w:rsidRPr="00D86182">
        <w:rPr>
          <w:rFonts w:ascii="Times New Roman" w:hAnsi="Times New Roman" w:cs="Times New Roman"/>
          <w:sz w:val="24"/>
          <w:szCs w:val="24"/>
          <w:lang w:val="en-US"/>
        </w:rPr>
        <w:t>,</w:t>
      </w:r>
      <w:r w:rsidRPr="00D86182">
        <w:rPr>
          <w:rFonts w:ascii="Times New Roman" w:hAnsi="Times New Roman" w:cs="Times New Roman"/>
          <w:sz w:val="24"/>
          <w:szCs w:val="24"/>
          <w:lang w:val="en-US"/>
        </w:rPr>
        <w:t xml:space="preserve"> and No.1122 of January 7, 1993).</w:t>
      </w:r>
    </w:p>
    <w:p w:rsidR="009C63CC" w:rsidRPr="00D86182" w:rsidRDefault="009C63CC" w:rsidP="0090126E">
      <w:pPr>
        <w:pStyle w:val="BodyTextIndent2"/>
        <w:tabs>
          <w:tab w:val="left" w:pos="0"/>
          <w:tab w:val="left" w:pos="851"/>
          <w:tab w:val="left" w:pos="1080"/>
        </w:tabs>
        <w:spacing w:after="0" w:line="240" w:lineRule="auto"/>
        <w:ind w:left="0" w:right="5" w:firstLine="540"/>
        <w:jc w:val="both"/>
        <w:rPr>
          <w:rFonts w:ascii="Times New Roman" w:hAnsi="Times New Roman" w:cs="Times New Roman"/>
          <w:sz w:val="24"/>
          <w:szCs w:val="24"/>
          <w:lang w:val="en-US"/>
        </w:rPr>
      </w:pPr>
      <w:r w:rsidRPr="00D86182">
        <w:rPr>
          <w:rFonts w:ascii="Times New Roman" w:hAnsi="Times New Roman" w:cs="Times New Roman"/>
          <w:sz w:val="24"/>
          <w:szCs w:val="24"/>
          <w:lang w:val="en-US"/>
        </w:rPr>
        <w:t>The Parties shall promptly notify each other of all the amendments in the above stated exceptions.</w:t>
      </w:r>
    </w:p>
    <w:p w:rsidR="0090126E" w:rsidRPr="00D86182" w:rsidRDefault="009C63CC" w:rsidP="004827F2">
      <w:pPr>
        <w:widowControl w:val="0"/>
        <w:autoSpaceDE w:val="0"/>
        <w:autoSpaceDN w:val="0"/>
        <w:adjustRightInd w:val="0"/>
        <w:spacing w:after="0" w:line="240" w:lineRule="auto"/>
        <w:ind w:firstLine="540"/>
        <w:jc w:val="both"/>
        <w:rPr>
          <w:rFonts w:ascii="Times New Roman" w:hAnsi="Times New Roman" w:cs="Times New Roman"/>
          <w:color w:val="000000"/>
          <w:sz w:val="24"/>
          <w:szCs w:val="24"/>
          <w:shd w:val="clear" w:color="auto" w:fill="FFFFFF"/>
          <w:lang w:val="en-US"/>
        </w:rPr>
      </w:pPr>
      <w:r w:rsidRPr="00D86182">
        <w:rPr>
          <w:rFonts w:ascii="Times New Roman" w:hAnsi="Times New Roman" w:cs="Times New Roman"/>
          <w:sz w:val="24"/>
          <w:szCs w:val="24"/>
          <w:lang w:val="en-US"/>
        </w:rPr>
        <w:t>The Contracting Parties have agreed not to charge export duties from the goods specified in list</w:t>
      </w:r>
      <w:r w:rsidR="0090126E" w:rsidRPr="00D86182">
        <w:rPr>
          <w:rFonts w:ascii="Times New Roman" w:hAnsi="Times New Roman" w:cs="Times New Roman"/>
          <w:sz w:val="24"/>
          <w:szCs w:val="24"/>
          <w:lang w:val="en-US"/>
        </w:rPr>
        <w:t>s</w:t>
      </w:r>
      <w:r w:rsidRPr="00D86182">
        <w:rPr>
          <w:rFonts w:ascii="Times New Roman" w:hAnsi="Times New Roman" w:cs="Times New Roman"/>
          <w:sz w:val="24"/>
          <w:szCs w:val="24"/>
          <w:lang w:val="en-US"/>
        </w:rPr>
        <w:t xml:space="preserve"> to the </w:t>
      </w:r>
      <w:r w:rsidRPr="00D86182">
        <w:rPr>
          <w:rFonts w:ascii="Times New Roman" w:hAnsi="Times New Roman" w:cs="Times New Roman"/>
          <w:color w:val="000000"/>
          <w:sz w:val="24"/>
          <w:szCs w:val="24"/>
          <w:shd w:val="clear" w:color="auto" w:fill="FFFFFF"/>
          <w:lang w:val="en-US"/>
        </w:rPr>
        <w:t xml:space="preserve">Agreement between the Government of the Russian Federation and the Government of Turkmenistan on </w:t>
      </w:r>
      <w:r w:rsidR="0090126E" w:rsidRPr="00D86182">
        <w:rPr>
          <w:rFonts w:ascii="Times New Roman" w:hAnsi="Times New Roman" w:cs="Times New Roman"/>
          <w:color w:val="000000"/>
          <w:sz w:val="24"/>
          <w:szCs w:val="24"/>
          <w:shd w:val="clear" w:color="auto" w:fill="FFFFFF"/>
          <w:lang w:val="en-US"/>
        </w:rPr>
        <w:t xml:space="preserve">trade-economic cooperation in 1993 as of November 11, 1992 (Appendix 1 and 2 to this Agreement) within the limits, specified in these lists, during its effective period. </w:t>
      </w:r>
    </w:p>
    <w:p w:rsidR="0090126E" w:rsidRPr="00D86182" w:rsidRDefault="0090126E" w:rsidP="004827F2">
      <w:pPr>
        <w:widowControl w:val="0"/>
        <w:autoSpaceDE w:val="0"/>
        <w:autoSpaceDN w:val="0"/>
        <w:adjustRightInd w:val="0"/>
        <w:spacing w:after="0" w:line="240" w:lineRule="auto"/>
        <w:ind w:firstLine="540"/>
        <w:jc w:val="both"/>
        <w:rPr>
          <w:rFonts w:ascii="Times New Roman" w:hAnsi="Times New Roman" w:cs="Times New Roman"/>
          <w:color w:val="000000"/>
          <w:sz w:val="24"/>
          <w:szCs w:val="24"/>
          <w:shd w:val="clear" w:color="auto" w:fill="FFFFFF"/>
          <w:lang w:val="en-US"/>
        </w:rPr>
      </w:pPr>
      <w:r w:rsidRPr="00D86182">
        <w:rPr>
          <w:rFonts w:ascii="Times New Roman" w:hAnsi="Times New Roman" w:cs="Times New Roman"/>
          <w:color w:val="000000"/>
          <w:sz w:val="24"/>
          <w:szCs w:val="24"/>
          <w:shd w:val="clear" w:color="auto" w:fill="FFFFFF"/>
          <w:lang w:val="en-US"/>
        </w:rPr>
        <w:t>Additional mutual exemptions of goods from export duties will be formulated in separate Protocols.</w:t>
      </w:r>
    </w:p>
    <w:p w:rsidR="009C63CC" w:rsidRPr="00D86182" w:rsidRDefault="009C63CC" w:rsidP="004827F2">
      <w:pPr>
        <w:widowControl w:val="0"/>
        <w:autoSpaceDE w:val="0"/>
        <w:autoSpaceDN w:val="0"/>
        <w:adjustRightInd w:val="0"/>
        <w:spacing w:after="0" w:line="240" w:lineRule="auto"/>
        <w:rPr>
          <w:rFonts w:ascii="Times New Roman" w:hAnsi="Times New Roman" w:cs="Times New Roman"/>
          <w:sz w:val="24"/>
          <w:szCs w:val="24"/>
          <w:lang w:val="en-GB"/>
        </w:rPr>
      </w:pPr>
    </w:p>
    <w:p w:rsidR="00511ED2" w:rsidRPr="00D86182" w:rsidRDefault="0026379F">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D86182">
        <w:rPr>
          <w:rFonts w:ascii="Times New Roman" w:hAnsi="Times New Roman" w:cs="Times New Roman"/>
          <w:sz w:val="24"/>
          <w:szCs w:val="24"/>
        </w:rPr>
        <w:t>Article</w:t>
      </w:r>
      <w:r w:rsidR="00511ED2" w:rsidRPr="00D86182">
        <w:rPr>
          <w:rFonts w:ascii="Times New Roman" w:hAnsi="Times New Roman" w:cs="Times New Roman"/>
          <w:sz w:val="24"/>
          <w:szCs w:val="24"/>
        </w:rPr>
        <w:t xml:space="preserve"> 2</w:t>
      </w:r>
    </w:p>
    <w:p w:rsidR="00511ED2" w:rsidRPr="00D86182" w:rsidRDefault="00511ED2">
      <w:pPr>
        <w:widowControl w:val="0"/>
        <w:autoSpaceDE w:val="0"/>
        <w:autoSpaceDN w:val="0"/>
        <w:adjustRightInd w:val="0"/>
        <w:spacing w:after="0" w:line="240" w:lineRule="auto"/>
        <w:rPr>
          <w:rFonts w:ascii="Times New Roman" w:hAnsi="Times New Roman" w:cs="Times New Roman"/>
          <w:sz w:val="24"/>
          <w:szCs w:val="24"/>
        </w:rPr>
      </w:pPr>
    </w:p>
    <w:p w:rsidR="00810CD6" w:rsidRPr="00D86182" w:rsidRDefault="007C6D81" w:rsidP="00810CD6">
      <w:pPr>
        <w:pStyle w:val="NoSpacing"/>
        <w:numPr>
          <w:ilvl w:val="0"/>
          <w:numId w:val="8"/>
        </w:numPr>
        <w:tabs>
          <w:tab w:val="left" w:pos="851"/>
        </w:tabs>
        <w:ind w:left="0" w:firstLine="567"/>
        <w:jc w:val="both"/>
        <w:rPr>
          <w:rFonts w:ascii="Times New Roman" w:hAnsi="Times New Roman" w:cs="Times New Roman"/>
          <w:sz w:val="24"/>
          <w:szCs w:val="24"/>
          <w:shd w:val="clear" w:color="auto" w:fill="FFFFFF"/>
          <w:lang w:val="en-US"/>
        </w:rPr>
      </w:pPr>
      <w:r w:rsidRPr="00D86182">
        <w:rPr>
          <w:rFonts w:ascii="Times New Roman" w:hAnsi="Times New Roman" w:cs="Times New Roman"/>
          <w:sz w:val="24"/>
          <w:szCs w:val="24"/>
          <w:shd w:val="clear" w:color="auto" w:fill="FFFFFF"/>
          <w:lang w:val="en-US"/>
        </w:rPr>
        <w:t>In respect of goods</w:t>
      </w:r>
      <w:r w:rsidR="00791EB4" w:rsidRPr="00D86182">
        <w:rPr>
          <w:rFonts w:ascii="Times New Roman" w:hAnsi="Times New Roman" w:cs="Times New Roman"/>
          <w:sz w:val="24"/>
          <w:szCs w:val="24"/>
          <w:shd w:val="clear" w:color="auto" w:fill="FFFFFF"/>
          <w:lang w:val="en-US"/>
        </w:rPr>
        <w:t>,</w:t>
      </w:r>
      <w:r w:rsidRPr="00D86182">
        <w:rPr>
          <w:rFonts w:ascii="Times New Roman" w:hAnsi="Times New Roman" w:cs="Times New Roman"/>
          <w:sz w:val="24"/>
          <w:szCs w:val="24"/>
          <w:shd w:val="clear" w:color="auto" w:fill="FFFFFF"/>
          <w:lang w:val="en-US"/>
        </w:rPr>
        <w:t xml:space="preserve"> subject</w:t>
      </w:r>
      <w:r w:rsidR="00B47670">
        <w:rPr>
          <w:rFonts w:ascii="Times New Roman" w:hAnsi="Times New Roman" w:cs="Times New Roman"/>
          <w:sz w:val="24"/>
          <w:szCs w:val="24"/>
          <w:shd w:val="clear" w:color="auto" w:fill="FFFFFF"/>
          <w:lang w:val="en-US"/>
        </w:rPr>
        <w:t xml:space="preserve"> to</w:t>
      </w:r>
      <w:r w:rsidRPr="00D86182">
        <w:rPr>
          <w:rFonts w:ascii="Times New Roman" w:hAnsi="Times New Roman" w:cs="Times New Roman"/>
          <w:sz w:val="24"/>
          <w:szCs w:val="24"/>
          <w:shd w:val="clear" w:color="auto" w:fill="FFFFFF"/>
          <w:lang w:val="en-US"/>
        </w:rPr>
        <w:t xml:space="preserve"> </w:t>
      </w:r>
      <w:r w:rsidR="00810CD6" w:rsidRPr="00D86182">
        <w:rPr>
          <w:rFonts w:ascii="Times New Roman" w:hAnsi="Times New Roman" w:cs="Times New Roman"/>
          <w:sz w:val="24"/>
          <w:szCs w:val="24"/>
          <w:shd w:val="clear" w:color="auto" w:fill="FFFFFF"/>
          <w:lang w:val="en-US"/>
        </w:rPr>
        <w:t xml:space="preserve">exemptions from free-trade regime in accordance with the Article 1 of this Protocol, Parties shall grant each </w:t>
      </w:r>
      <w:r w:rsidR="006F5E63">
        <w:rPr>
          <w:rFonts w:ascii="Times New Roman" w:hAnsi="Times New Roman" w:cs="Times New Roman"/>
          <w:sz w:val="24"/>
          <w:szCs w:val="24"/>
          <w:shd w:val="clear" w:color="auto" w:fill="FFFFFF"/>
          <w:lang w:val="en-US"/>
        </w:rPr>
        <w:t xml:space="preserve">other </w:t>
      </w:r>
      <w:r w:rsidR="00E83CE4" w:rsidRPr="00D86182">
        <w:rPr>
          <w:rFonts w:ascii="Times New Roman" w:hAnsi="Times New Roman" w:cs="Times New Roman"/>
          <w:sz w:val="24"/>
          <w:szCs w:val="24"/>
          <w:shd w:val="clear" w:color="auto" w:fill="FFFFFF"/>
          <w:lang w:val="en-US"/>
        </w:rPr>
        <w:t xml:space="preserve">the </w:t>
      </w:r>
      <w:r w:rsidR="00791EB4" w:rsidRPr="00D86182">
        <w:rPr>
          <w:rFonts w:ascii="Times New Roman" w:hAnsi="Times New Roman" w:cs="Times New Roman"/>
          <w:sz w:val="24"/>
          <w:szCs w:val="24"/>
          <w:shd w:val="clear" w:color="auto" w:fill="FFFFFF"/>
          <w:lang w:val="en-US"/>
        </w:rPr>
        <w:t>most favoured nation regime with regard to:</w:t>
      </w:r>
      <w:r w:rsidR="00810CD6" w:rsidRPr="00D86182">
        <w:rPr>
          <w:rFonts w:ascii="Times New Roman" w:hAnsi="Times New Roman" w:cs="Times New Roman"/>
          <w:sz w:val="24"/>
          <w:szCs w:val="24"/>
          <w:shd w:val="clear" w:color="auto" w:fill="FFFFFF"/>
          <w:lang w:val="en-US"/>
        </w:rPr>
        <w:t xml:space="preserve"> </w:t>
      </w:r>
    </w:p>
    <w:p w:rsidR="007C6D81" w:rsidRPr="00D86182" w:rsidRDefault="007C6D81" w:rsidP="007C6D81">
      <w:pPr>
        <w:pStyle w:val="NoSpacing"/>
        <w:tabs>
          <w:tab w:val="left" w:pos="851"/>
        </w:tabs>
        <w:ind w:firstLine="567"/>
        <w:jc w:val="both"/>
        <w:rPr>
          <w:rFonts w:ascii="Times New Roman" w:hAnsi="Times New Roman" w:cs="Times New Roman"/>
          <w:sz w:val="24"/>
          <w:szCs w:val="24"/>
          <w:lang w:val="en-US"/>
        </w:rPr>
      </w:pPr>
      <w:r w:rsidRPr="00D86182">
        <w:rPr>
          <w:rFonts w:ascii="Times New Roman" w:hAnsi="Times New Roman" w:cs="Times New Roman"/>
          <w:sz w:val="24"/>
          <w:szCs w:val="24"/>
          <w:shd w:val="clear" w:color="auto" w:fill="FFFFFF"/>
          <w:lang w:val="en-US"/>
        </w:rPr>
        <w:t xml:space="preserve">- customs duties, taxes and charges payable upon export, including methods of levying such duties, taxes and </w:t>
      </w:r>
      <w:r w:rsidR="00015E69" w:rsidRPr="00D86182">
        <w:rPr>
          <w:rFonts w:ascii="Times New Roman" w:hAnsi="Times New Roman" w:cs="Times New Roman"/>
          <w:sz w:val="24"/>
          <w:szCs w:val="24"/>
          <w:shd w:val="clear" w:color="auto" w:fill="FFFFFF"/>
          <w:lang w:val="en-US"/>
        </w:rPr>
        <w:t>charges</w:t>
      </w:r>
      <w:r w:rsidRPr="00D86182">
        <w:rPr>
          <w:rFonts w:ascii="Times New Roman" w:hAnsi="Times New Roman" w:cs="Times New Roman"/>
          <w:sz w:val="24"/>
          <w:szCs w:val="24"/>
          <w:shd w:val="clear" w:color="auto" w:fill="FFFFFF"/>
          <w:lang w:val="en-US"/>
        </w:rPr>
        <w:t>;</w:t>
      </w:r>
    </w:p>
    <w:p w:rsidR="007C6D81" w:rsidRPr="00D86182" w:rsidRDefault="007C6D81" w:rsidP="007C6D81">
      <w:pPr>
        <w:pStyle w:val="NoSpacing"/>
        <w:tabs>
          <w:tab w:val="left" w:pos="851"/>
        </w:tabs>
        <w:ind w:firstLine="567"/>
        <w:jc w:val="both"/>
        <w:rPr>
          <w:rFonts w:ascii="Times New Roman" w:hAnsi="Times New Roman" w:cs="Times New Roman"/>
          <w:sz w:val="24"/>
          <w:szCs w:val="24"/>
          <w:shd w:val="clear" w:color="auto" w:fill="FFFFFF"/>
          <w:lang w:val="en-US"/>
        </w:rPr>
      </w:pPr>
      <w:r w:rsidRPr="00D86182">
        <w:rPr>
          <w:rFonts w:ascii="Times New Roman" w:hAnsi="Times New Roman" w:cs="Times New Roman"/>
          <w:sz w:val="24"/>
          <w:szCs w:val="24"/>
          <w:shd w:val="clear" w:color="auto" w:fill="FFFFFF"/>
          <w:lang w:val="en-US"/>
        </w:rPr>
        <w:t>- provisions relating to customs clearance of transit, transportation, storage, reloading and other similar services;</w:t>
      </w:r>
    </w:p>
    <w:p w:rsidR="007C6D81" w:rsidRPr="00D86182" w:rsidRDefault="007C6D81" w:rsidP="007C6D81">
      <w:pPr>
        <w:pStyle w:val="NoSpacing"/>
        <w:tabs>
          <w:tab w:val="left" w:pos="851"/>
        </w:tabs>
        <w:ind w:firstLine="567"/>
        <w:jc w:val="both"/>
        <w:rPr>
          <w:rFonts w:ascii="Times New Roman" w:hAnsi="Times New Roman" w:cs="Times New Roman"/>
          <w:sz w:val="24"/>
          <w:szCs w:val="24"/>
          <w:lang w:val="en-US"/>
        </w:rPr>
      </w:pPr>
      <w:r w:rsidRPr="00D86182">
        <w:rPr>
          <w:rFonts w:ascii="Times New Roman" w:hAnsi="Times New Roman" w:cs="Times New Roman"/>
          <w:sz w:val="24"/>
          <w:szCs w:val="24"/>
          <w:shd w:val="clear" w:color="auto" w:fill="FFFFFF"/>
          <w:lang w:val="en-US"/>
        </w:rPr>
        <w:t>- payment methods and payment transfers;</w:t>
      </w:r>
    </w:p>
    <w:p w:rsidR="007C6D81" w:rsidRPr="00D86182" w:rsidRDefault="007C6D81" w:rsidP="007C6D81">
      <w:pPr>
        <w:pStyle w:val="NoSpacing"/>
        <w:tabs>
          <w:tab w:val="left" w:pos="851"/>
        </w:tabs>
        <w:ind w:firstLine="567"/>
        <w:jc w:val="both"/>
        <w:rPr>
          <w:rFonts w:ascii="Times New Roman" w:hAnsi="Times New Roman" w:cs="Times New Roman"/>
          <w:sz w:val="24"/>
          <w:szCs w:val="24"/>
          <w:shd w:val="clear" w:color="auto" w:fill="FFFFFF"/>
          <w:lang w:val="en-US"/>
        </w:rPr>
      </w:pPr>
      <w:r w:rsidRPr="00D86182">
        <w:rPr>
          <w:rFonts w:ascii="Times New Roman" w:hAnsi="Times New Roman" w:cs="Times New Roman"/>
          <w:sz w:val="24"/>
          <w:szCs w:val="24"/>
          <w:shd w:val="clear" w:color="auto" w:fill="FFFFFF"/>
          <w:lang w:val="en-US"/>
        </w:rPr>
        <w:t>- issuance of export licenses</w:t>
      </w:r>
      <w:r w:rsidR="00015E69" w:rsidRPr="00D86182">
        <w:rPr>
          <w:rFonts w:ascii="Times New Roman" w:hAnsi="Times New Roman" w:cs="Times New Roman"/>
          <w:sz w:val="24"/>
          <w:szCs w:val="24"/>
          <w:shd w:val="clear" w:color="auto" w:fill="FFFFFF"/>
          <w:lang w:val="en-US"/>
        </w:rPr>
        <w:t>;</w:t>
      </w:r>
    </w:p>
    <w:p w:rsidR="007C6D81" w:rsidRPr="00D86182" w:rsidRDefault="007C6D81" w:rsidP="007C6D81">
      <w:pPr>
        <w:pStyle w:val="NoSpacing"/>
        <w:tabs>
          <w:tab w:val="left" w:pos="851"/>
        </w:tabs>
        <w:ind w:firstLine="567"/>
        <w:jc w:val="both"/>
        <w:rPr>
          <w:rFonts w:ascii="Times New Roman" w:hAnsi="Times New Roman" w:cs="Times New Roman"/>
          <w:sz w:val="24"/>
          <w:szCs w:val="24"/>
          <w:lang w:val="en-US"/>
        </w:rPr>
      </w:pPr>
      <w:r w:rsidRPr="00D86182">
        <w:rPr>
          <w:rFonts w:ascii="Times New Roman" w:hAnsi="Times New Roman" w:cs="Times New Roman"/>
          <w:sz w:val="24"/>
          <w:szCs w:val="24"/>
          <w:shd w:val="clear" w:color="auto" w:fill="FFFFFF"/>
          <w:lang w:val="en-US"/>
        </w:rPr>
        <w:t>-</w:t>
      </w:r>
      <w:r w:rsidR="00015E69" w:rsidRPr="00D86182">
        <w:rPr>
          <w:rFonts w:ascii="Times New Roman" w:hAnsi="Times New Roman" w:cs="Times New Roman"/>
          <w:sz w:val="24"/>
          <w:szCs w:val="24"/>
          <w:shd w:val="clear" w:color="auto" w:fill="FFFFFF"/>
          <w:lang w:val="en-US"/>
        </w:rPr>
        <w:t xml:space="preserve"> </w:t>
      </w:r>
      <w:r w:rsidRPr="00D86182">
        <w:rPr>
          <w:rFonts w:ascii="Times New Roman" w:hAnsi="Times New Roman" w:cs="Times New Roman"/>
          <w:sz w:val="24"/>
          <w:szCs w:val="24"/>
          <w:shd w:val="clear" w:color="auto" w:fill="FFFFFF"/>
          <w:lang w:val="en-US"/>
        </w:rPr>
        <w:t xml:space="preserve">rules, regarding selling, purchasing, transporting, distributing and using goods </w:t>
      </w:r>
      <w:r w:rsidR="00015E69" w:rsidRPr="00D86182">
        <w:rPr>
          <w:rFonts w:ascii="Times New Roman" w:hAnsi="Times New Roman" w:cs="Times New Roman"/>
          <w:sz w:val="24"/>
          <w:szCs w:val="24"/>
          <w:shd w:val="clear" w:color="auto" w:fill="FFFFFF"/>
          <w:lang w:val="en-US"/>
        </w:rPr>
        <w:t>on</w:t>
      </w:r>
      <w:r w:rsidRPr="00D86182">
        <w:rPr>
          <w:rFonts w:ascii="Times New Roman" w:hAnsi="Times New Roman" w:cs="Times New Roman"/>
          <w:sz w:val="24"/>
          <w:szCs w:val="24"/>
          <w:shd w:val="clear" w:color="auto" w:fill="FFFFFF"/>
          <w:lang w:val="en-US"/>
        </w:rPr>
        <w:t xml:space="preserve"> domestic market.</w:t>
      </w:r>
    </w:p>
    <w:p w:rsidR="007C6D81" w:rsidRPr="00D86182" w:rsidRDefault="007C6D81" w:rsidP="007C6D81">
      <w:pPr>
        <w:pStyle w:val="NoSpacing"/>
        <w:tabs>
          <w:tab w:val="left" w:pos="851"/>
        </w:tabs>
        <w:ind w:firstLine="567"/>
        <w:jc w:val="both"/>
        <w:rPr>
          <w:rFonts w:ascii="Times New Roman" w:hAnsi="Times New Roman" w:cs="Times New Roman"/>
          <w:sz w:val="24"/>
          <w:szCs w:val="24"/>
          <w:lang w:val="en-US"/>
        </w:rPr>
      </w:pPr>
      <w:r w:rsidRPr="00D86182">
        <w:rPr>
          <w:rFonts w:ascii="Times New Roman" w:hAnsi="Times New Roman" w:cs="Times New Roman"/>
          <w:sz w:val="24"/>
          <w:szCs w:val="24"/>
          <w:shd w:val="clear" w:color="auto" w:fill="FFFFFF"/>
          <w:lang w:val="en-US"/>
        </w:rPr>
        <w:t xml:space="preserve">2. </w:t>
      </w:r>
      <w:r w:rsidR="00D33059" w:rsidRPr="00D86182">
        <w:rPr>
          <w:rFonts w:ascii="Times New Roman" w:hAnsi="Times New Roman" w:cs="Times New Roman"/>
          <w:sz w:val="24"/>
          <w:szCs w:val="24"/>
          <w:shd w:val="clear" w:color="auto" w:fill="FFFFFF"/>
          <w:lang w:val="en-US"/>
        </w:rPr>
        <w:t>P</w:t>
      </w:r>
      <w:r w:rsidRPr="00D86182">
        <w:rPr>
          <w:rFonts w:ascii="Times New Roman" w:hAnsi="Times New Roman" w:cs="Times New Roman"/>
          <w:sz w:val="24"/>
          <w:szCs w:val="24"/>
          <w:shd w:val="clear" w:color="auto" w:fill="FFFFFF"/>
          <w:lang w:val="en-US"/>
        </w:rPr>
        <w:t>ro</w:t>
      </w:r>
      <w:r w:rsidR="00D33059" w:rsidRPr="00D86182">
        <w:rPr>
          <w:rFonts w:ascii="Times New Roman" w:hAnsi="Times New Roman" w:cs="Times New Roman"/>
          <w:sz w:val="24"/>
          <w:szCs w:val="24"/>
          <w:shd w:val="clear" w:color="auto" w:fill="FFFFFF"/>
          <w:lang w:val="en-US"/>
        </w:rPr>
        <w:t>visions of paragraph 1 of this A</w:t>
      </w:r>
      <w:r w:rsidRPr="00D86182">
        <w:rPr>
          <w:rFonts w:ascii="Times New Roman" w:hAnsi="Times New Roman" w:cs="Times New Roman"/>
          <w:sz w:val="24"/>
          <w:szCs w:val="24"/>
          <w:shd w:val="clear" w:color="auto" w:fill="FFFFFF"/>
          <w:lang w:val="en-US"/>
        </w:rPr>
        <w:t>rticle shall not apply to:</w:t>
      </w:r>
    </w:p>
    <w:p w:rsidR="007C6D81" w:rsidRPr="00D86182" w:rsidRDefault="007C6D81" w:rsidP="007C6D81">
      <w:pPr>
        <w:pStyle w:val="NoSpacing"/>
        <w:tabs>
          <w:tab w:val="left" w:pos="851"/>
        </w:tabs>
        <w:ind w:firstLine="567"/>
        <w:jc w:val="both"/>
        <w:rPr>
          <w:rFonts w:ascii="Times New Roman" w:hAnsi="Times New Roman" w:cs="Times New Roman"/>
          <w:sz w:val="24"/>
          <w:szCs w:val="24"/>
          <w:lang w:val="en-US"/>
        </w:rPr>
      </w:pPr>
      <w:r w:rsidRPr="00D86182">
        <w:rPr>
          <w:rFonts w:ascii="Times New Roman" w:hAnsi="Times New Roman" w:cs="Times New Roman"/>
          <w:sz w:val="24"/>
          <w:szCs w:val="24"/>
          <w:shd w:val="clear" w:color="auto" w:fill="FFFFFF"/>
          <w:lang w:val="en-US"/>
        </w:rPr>
        <w:lastRenderedPageBreak/>
        <w:t xml:space="preserve">- </w:t>
      </w:r>
      <w:r w:rsidR="00D33059" w:rsidRPr="00D86182">
        <w:rPr>
          <w:rFonts w:ascii="Times New Roman" w:hAnsi="Times New Roman" w:cs="Times New Roman"/>
          <w:sz w:val="24"/>
          <w:szCs w:val="24"/>
          <w:shd w:val="clear" w:color="auto" w:fill="FFFFFF"/>
          <w:lang w:val="en-US"/>
        </w:rPr>
        <w:t xml:space="preserve">advantages, </w:t>
      </w:r>
      <w:r w:rsidRPr="00D86182">
        <w:rPr>
          <w:rFonts w:ascii="Times New Roman" w:hAnsi="Times New Roman" w:cs="Times New Roman"/>
          <w:sz w:val="24"/>
          <w:szCs w:val="24"/>
          <w:shd w:val="clear" w:color="auto" w:fill="FFFFFF"/>
          <w:lang w:val="en-US"/>
        </w:rPr>
        <w:t xml:space="preserve">offered by any of </w:t>
      </w:r>
      <w:r w:rsidRPr="00D86182">
        <w:rPr>
          <w:rFonts w:ascii="Times New Roman" w:hAnsi="Times New Roman" w:cs="Times New Roman"/>
          <w:sz w:val="24"/>
          <w:szCs w:val="24"/>
          <w:lang w:val="en-US"/>
        </w:rPr>
        <w:t>Contracting Parties</w:t>
      </w:r>
      <w:r w:rsidRPr="00D86182">
        <w:rPr>
          <w:rFonts w:ascii="Times New Roman" w:hAnsi="Times New Roman" w:cs="Times New Roman"/>
          <w:sz w:val="24"/>
          <w:szCs w:val="24"/>
          <w:shd w:val="clear" w:color="auto" w:fill="FFFFFF"/>
          <w:lang w:val="en-US"/>
        </w:rPr>
        <w:t xml:space="preserve"> to third countries with the aim of creating a customs union or free trade area</w:t>
      </w:r>
      <w:r w:rsidR="00035888" w:rsidRPr="00D86182">
        <w:rPr>
          <w:rFonts w:ascii="Times New Roman" w:hAnsi="Times New Roman" w:cs="Times New Roman"/>
          <w:sz w:val="24"/>
          <w:szCs w:val="24"/>
          <w:shd w:val="clear" w:color="auto" w:fill="FFFFFF"/>
          <w:lang w:val="en-US"/>
        </w:rPr>
        <w:t>,</w:t>
      </w:r>
      <w:r w:rsidRPr="00D86182">
        <w:rPr>
          <w:rFonts w:ascii="Times New Roman" w:hAnsi="Times New Roman" w:cs="Times New Roman"/>
          <w:sz w:val="24"/>
          <w:szCs w:val="24"/>
          <w:shd w:val="clear" w:color="auto" w:fill="FFFFFF"/>
          <w:lang w:val="en-US"/>
        </w:rPr>
        <w:t xml:space="preserve"> or as a result of establish</w:t>
      </w:r>
      <w:r w:rsidR="00035888" w:rsidRPr="00D86182">
        <w:rPr>
          <w:rFonts w:ascii="Times New Roman" w:hAnsi="Times New Roman" w:cs="Times New Roman"/>
          <w:sz w:val="24"/>
          <w:szCs w:val="24"/>
          <w:shd w:val="clear" w:color="auto" w:fill="FFFFFF"/>
          <w:lang w:val="en-US"/>
        </w:rPr>
        <w:t>ing</w:t>
      </w:r>
      <w:r w:rsidRPr="00D86182">
        <w:rPr>
          <w:rFonts w:ascii="Times New Roman" w:hAnsi="Times New Roman" w:cs="Times New Roman"/>
          <w:sz w:val="24"/>
          <w:szCs w:val="24"/>
          <w:shd w:val="clear" w:color="auto" w:fill="FFFFFF"/>
          <w:lang w:val="en-US"/>
        </w:rPr>
        <w:t xml:space="preserve"> such a union or area;</w:t>
      </w:r>
    </w:p>
    <w:p w:rsidR="007C6D81" w:rsidRPr="00D86182" w:rsidRDefault="007C6D81" w:rsidP="007C6D81">
      <w:pPr>
        <w:pStyle w:val="NoSpacing"/>
        <w:tabs>
          <w:tab w:val="left" w:pos="851"/>
        </w:tabs>
        <w:ind w:firstLine="567"/>
        <w:jc w:val="both"/>
        <w:rPr>
          <w:rFonts w:ascii="Times New Roman" w:hAnsi="Times New Roman" w:cs="Times New Roman"/>
          <w:sz w:val="24"/>
          <w:szCs w:val="24"/>
          <w:lang w:val="en-US"/>
        </w:rPr>
      </w:pPr>
      <w:r w:rsidRPr="00D86182">
        <w:rPr>
          <w:rFonts w:ascii="Times New Roman" w:hAnsi="Times New Roman" w:cs="Times New Roman"/>
          <w:sz w:val="24"/>
          <w:szCs w:val="24"/>
          <w:shd w:val="clear" w:color="auto" w:fill="FFFFFF"/>
          <w:lang w:val="en-US"/>
        </w:rPr>
        <w:t xml:space="preserve">- </w:t>
      </w:r>
      <w:r w:rsidR="00D33059" w:rsidRPr="00D86182">
        <w:rPr>
          <w:rFonts w:ascii="Times New Roman" w:hAnsi="Times New Roman" w:cs="Times New Roman"/>
          <w:sz w:val="24"/>
          <w:szCs w:val="24"/>
          <w:shd w:val="clear" w:color="auto" w:fill="FFFFFF"/>
          <w:lang w:val="en-US"/>
        </w:rPr>
        <w:t xml:space="preserve">advantages, </w:t>
      </w:r>
      <w:r w:rsidRPr="00D86182">
        <w:rPr>
          <w:rFonts w:ascii="Times New Roman" w:hAnsi="Times New Roman" w:cs="Times New Roman"/>
          <w:sz w:val="24"/>
          <w:szCs w:val="24"/>
          <w:shd w:val="clear" w:color="auto" w:fill="FFFFFF"/>
          <w:lang w:val="en-US"/>
        </w:rPr>
        <w:t xml:space="preserve">granted to developing countries, in accordance with the laws of </w:t>
      </w:r>
      <w:r w:rsidRPr="00D86182">
        <w:rPr>
          <w:rFonts w:ascii="Times New Roman" w:hAnsi="Times New Roman" w:cs="Times New Roman"/>
          <w:sz w:val="24"/>
          <w:szCs w:val="24"/>
          <w:lang w:val="en-US"/>
        </w:rPr>
        <w:t>Contracting Parties</w:t>
      </w:r>
      <w:r w:rsidRPr="00D86182">
        <w:rPr>
          <w:rFonts w:ascii="Times New Roman" w:hAnsi="Times New Roman" w:cs="Times New Roman"/>
          <w:sz w:val="24"/>
          <w:szCs w:val="24"/>
          <w:shd w:val="clear" w:color="auto" w:fill="FFFFFF"/>
          <w:lang w:val="en-US"/>
        </w:rPr>
        <w:t>;</w:t>
      </w:r>
    </w:p>
    <w:p w:rsidR="007C6D81" w:rsidRPr="00D86182" w:rsidRDefault="007C6D81" w:rsidP="007C6D81">
      <w:pPr>
        <w:pStyle w:val="NoSpacing"/>
        <w:tabs>
          <w:tab w:val="left" w:pos="851"/>
        </w:tabs>
        <w:ind w:firstLine="567"/>
        <w:jc w:val="both"/>
        <w:rPr>
          <w:rFonts w:ascii="Times New Roman" w:hAnsi="Times New Roman" w:cs="Times New Roman"/>
          <w:sz w:val="24"/>
          <w:szCs w:val="24"/>
          <w:lang w:val="en-US"/>
        </w:rPr>
      </w:pPr>
      <w:r w:rsidRPr="00D86182">
        <w:rPr>
          <w:rFonts w:ascii="Times New Roman" w:hAnsi="Times New Roman" w:cs="Times New Roman"/>
          <w:sz w:val="24"/>
          <w:szCs w:val="24"/>
          <w:shd w:val="clear" w:color="auto" w:fill="FFFFFF"/>
          <w:lang w:val="en-US"/>
        </w:rPr>
        <w:t xml:space="preserve">- </w:t>
      </w:r>
      <w:r w:rsidR="00D33059" w:rsidRPr="00D86182">
        <w:rPr>
          <w:rFonts w:ascii="Times New Roman" w:hAnsi="Times New Roman" w:cs="Times New Roman"/>
          <w:sz w:val="24"/>
          <w:szCs w:val="24"/>
          <w:shd w:val="clear" w:color="auto" w:fill="FFFFFF"/>
          <w:lang w:val="en-US"/>
        </w:rPr>
        <w:t xml:space="preserve">advantages, </w:t>
      </w:r>
      <w:r w:rsidRPr="00D86182">
        <w:rPr>
          <w:rFonts w:ascii="Times New Roman" w:hAnsi="Times New Roman" w:cs="Times New Roman"/>
          <w:sz w:val="24"/>
          <w:szCs w:val="24"/>
          <w:shd w:val="clear" w:color="auto" w:fill="FFFFFF"/>
          <w:lang w:val="en-US"/>
        </w:rPr>
        <w:t xml:space="preserve">provided to </w:t>
      </w:r>
      <w:r w:rsidR="00035888" w:rsidRPr="00D86182">
        <w:rPr>
          <w:rFonts w:ascii="Times New Roman" w:hAnsi="Times New Roman" w:cs="Times New Roman"/>
          <w:sz w:val="24"/>
          <w:szCs w:val="24"/>
          <w:shd w:val="clear" w:color="auto" w:fill="FFFFFF"/>
          <w:lang w:val="en-US"/>
        </w:rPr>
        <w:t>neighboring</w:t>
      </w:r>
      <w:r w:rsidRPr="00D86182">
        <w:rPr>
          <w:rFonts w:ascii="Times New Roman" w:hAnsi="Times New Roman" w:cs="Times New Roman"/>
          <w:sz w:val="24"/>
          <w:szCs w:val="24"/>
          <w:shd w:val="clear" w:color="auto" w:fill="FFFFFF"/>
          <w:lang w:val="en-US"/>
        </w:rPr>
        <w:t xml:space="preserve"> countries in order to facilitate cross-border trade;</w:t>
      </w:r>
    </w:p>
    <w:p w:rsidR="007C6D81" w:rsidRPr="00D86182" w:rsidRDefault="007C6D81" w:rsidP="007C6D81">
      <w:pPr>
        <w:pStyle w:val="NoSpacing"/>
        <w:tabs>
          <w:tab w:val="left" w:pos="851"/>
        </w:tabs>
        <w:ind w:firstLine="567"/>
        <w:jc w:val="both"/>
        <w:rPr>
          <w:rFonts w:ascii="Times New Roman" w:hAnsi="Times New Roman" w:cs="Times New Roman"/>
          <w:sz w:val="24"/>
          <w:szCs w:val="24"/>
          <w:shd w:val="clear" w:color="auto" w:fill="FFFFFF"/>
          <w:lang w:val="en-US"/>
        </w:rPr>
      </w:pPr>
      <w:r w:rsidRPr="00D86182">
        <w:rPr>
          <w:rFonts w:ascii="Times New Roman" w:hAnsi="Times New Roman" w:cs="Times New Roman"/>
          <w:sz w:val="24"/>
          <w:szCs w:val="24"/>
          <w:shd w:val="clear" w:color="auto" w:fill="FFFFFF"/>
          <w:lang w:val="en-US"/>
        </w:rPr>
        <w:t xml:space="preserve">- </w:t>
      </w:r>
      <w:r w:rsidR="00D33059" w:rsidRPr="00D86182">
        <w:rPr>
          <w:rFonts w:ascii="Times New Roman" w:hAnsi="Times New Roman" w:cs="Times New Roman"/>
          <w:sz w:val="24"/>
          <w:szCs w:val="24"/>
          <w:shd w:val="clear" w:color="auto" w:fill="FFFFFF"/>
          <w:lang w:val="en-US"/>
        </w:rPr>
        <w:t xml:space="preserve">advantages, </w:t>
      </w:r>
      <w:r w:rsidRPr="00D86182">
        <w:rPr>
          <w:rFonts w:ascii="Times New Roman" w:hAnsi="Times New Roman" w:cs="Times New Roman"/>
          <w:sz w:val="24"/>
          <w:szCs w:val="24"/>
          <w:shd w:val="clear" w:color="auto" w:fill="FFFFFF"/>
          <w:lang w:val="en-US"/>
        </w:rPr>
        <w:t xml:space="preserve">provided by </w:t>
      </w:r>
      <w:r w:rsidRPr="00D86182">
        <w:rPr>
          <w:rFonts w:ascii="Times New Roman" w:hAnsi="Times New Roman" w:cs="Times New Roman"/>
          <w:sz w:val="24"/>
          <w:szCs w:val="24"/>
          <w:lang w:val="en-US"/>
        </w:rPr>
        <w:t>Contracting Parties</w:t>
      </w:r>
      <w:r w:rsidRPr="00D86182">
        <w:rPr>
          <w:rFonts w:ascii="Times New Roman" w:hAnsi="Times New Roman" w:cs="Times New Roman"/>
          <w:sz w:val="24"/>
          <w:szCs w:val="24"/>
          <w:shd w:val="clear" w:color="auto" w:fill="FFFFFF"/>
          <w:lang w:val="en-US"/>
        </w:rPr>
        <w:t xml:space="preserve"> to each other in accordance with special agreements.</w:t>
      </w:r>
    </w:p>
    <w:p w:rsidR="007C6D81" w:rsidRPr="00D86182" w:rsidRDefault="007C6D81">
      <w:pPr>
        <w:widowControl w:val="0"/>
        <w:autoSpaceDE w:val="0"/>
        <w:autoSpaceDN w:val="0"/>
        <w:adjustRightInd w:val="0"/>
        <w:spacing w:after="0" w:line="240" w:lineRule="auto"/>
        <w:rPr>
          <w:rFonts w:ascii="Times New Roman" w:hAnsi="Times New Roman" w:cs="Times New Roman"/>
          <w:sz w:val="24"/>
          <w:szCs w:val="24"/>
          <w:lang w:val="en-US"/>
        </w:rPr>
      </w:pPr>
    </w:p>
    <w:p w:rsidR="00511ED2" w:rsidRPr="00520B74" w:rsidRDefault="0026379F">
      <w:pPr>
        <w:widowControl w:val="0"/>
        <w:autoSpaceDE w:val="0"/>
        <w:autoSpaceDN w:val="0"/>
        <w:adjustRightInd w:val="0"/>
        <w:spacing w:after="0" w:line="240" w:lineRule="auto"/>
        <w:jc w:val="center"/>
        <w:outlineLvl w:val="1"/>
        <w:rPr>
          <w:rFonts w:ascii="Times New Roman" w:hAnsi="Times New Roman" w:cs="Times New Roman"/>
          <w:sz w:val="24"/>
          <w:szCs w:val="24"/>
          <w:lang w:val="en-US"/>
        </w:rPr>
      </w:pPr>
      <w:r w:rsidRPr="00520B74">
        <w:rPr>
          <w:rFonts w:ascii="Times New Roman" w:hAnsi="Times New Roman" w:cs="Times New Roman"/>
          <w:sz w:val="24"/>
          <w:szCs w:val="24"/>
          <w:lang w:val="en-US"/>
        </w:rPr>
        <w:t>Article</w:t>
      </w:r>
      <w:r w:rsidR="00511ED2" w:rsidRPr="00520B74">
        <w:rPr>
          <w:rFonts w:ascii="Times New Roman" w:hAnsi="Times New Roman" w:cs="Times New Roman"/>
          <w:sz w:val="24"/>
          <w:szCs w:val="24"/>
          <w:lang w:val="en-US"/>
        </w:rPr>
        <w:t xml:space="preserve"> 3</w:t>
      </w:r>
    </w:p>
    <w:p w:rsidR="00511ED2" w:rsidRPr="00520B74" w:rsidRDefault="00511ED2">
      <w:pPr>
        <w:widowControl w:val="0"/>
        <w:autoSpaceDE w:val="0"/>
        <w:autoSpaceDN w:val="0"/>
        <w:adjustRightInd w:val="0"/>
        <w:spacing w:after="0" w:line="240" w:lineRule="auto"/>
        <w:rPr>
          <w:rFonts w:ascii="Times New Roman" w:hAnsi="Times New Roman" w:cs="Times New Roman"/>
          <w:sz w:val="24"/>
          <w:szCs w:val="24"/>
          <w:lang w:val="en-US"/>
        </w:rPr>
      </w:pPr>
    </w:p>
    <w:p w:rsidR="009470C9" w:rsidRPr="00D86182" w:rsidRDefault="009470C9" w:rsidP="009470C9">
      <w:pPr>
        <w:widowControl w:val="0"/>
        <w:autoSpaceDE w:val="0"/>
        <w:autoSpaceDN w:val="0"/>
        <w:adjustRightInd w:val="0"/>
        <w:spacing w:after="0" w:line="240" w:lineRule="auto"/>
        <w:ind w:firstLine="539"/>
        <w:jc w:val="both"/>
        <w:rPr>
          <w:rFonts w:ascii="Times New Roman" w:hAnsi="Times New Roman" w:cs="Times New Roman"/>
          <w:color w:val="000000"/>
          <w:sz w:val="24"/>
          <w:szCs w:val="24"/>
          <w:shd w:val="clear" w:color="auto" w:fill="FFFFFF"/>
          <w:lang w:val="en-US"/>
        </w:rPr>
      </w:pPr>
      <w:r w:rsidRPr="00D86182">
        <w:rPr>
          <w:rFonts w:ascii="Times New Roman" w:hAnsi="Times New Roman" w:cs="Times New Roman"/>
          <w:color w:val="000000"/>
          <w:sz w:val="24"/>
          <w:szCs w:val="24"/>
          <w:shd w:val="clear" w:color="auto" w:fill="FFFFFF"/>
          <w:lang w:val="en-US"/>
        </w:rPr>
        <w:t xml:space="preserve">1. This Protocol is an integral part of the Agreement between the Government of the Russian Federation and the Government of Turkmenistan on Free Trade as of November 11, 1992, and </w:t>
      </w:r>
      <w:r w:rsidRPr="00D86182">
        <w:rPr>
          <w:rFonts w:ascii="Times New Roman" w:hAnsi="Times New Roman" w:cs="Times New Roman"/>
          <w:sz w:val="24"/>
          <w:szCs w:val="24"/>
          <w:lang w:val="en-US"/>
        </w:rPr>
        <w:t xml:space="preserve">becomes effective </w:t>
      </w:r>
      <w:r w:rsidRPr="00D86182">
        <w:rPr>
          <w:rFonts w:ascii="Times New Roman" w:hAnsi="Times New Roman" w:cs="Times New Roman"/>
          <w:color w:val="000000"/>
          <w:sz w:val="24"/>
          <w:szCs w:val="24"/>
          <w:shd w:val="clear" w:color="auto" w:fill="FFFFFF"/>
          <w:lang w:val="en-US"/>
        </w:rPr>
        <w:t>simultaneously with the above stated Agreement.</w:t>
      </w:r>
    </w:p>
    <w:p w:rsidR="009470C9" w:rsidRPr="00D86182" w:rsidRDefault="009470C9" w:rsidP="009470C9">
      <w:pPr>
        <w:widowControl w:val="0"/>
        <w:autoSpaceDE w:val="0"/>
        <w:autoSpaceDN w:val="0"/>
        <w:adjustRightInd w:val="0"/>
        <w:spacing w:after="0" w:line="240" w:lineRule="auto"/>
        <w:ind w:firstLine="539"/>
        <w:jc w:val="both"/>
        <w:rPr>
          <w:rFonts w:ascii="Times New Roman" w:hAnsi="Times New Roman" w:cs="Times New Roman"/>
          <w:color w:val="000000"/>
          <w:sz w:val="24"/>
          <w:szCs w:val="24"/>
          <w:shd w:val="clear" w:color="auto" w:fill="FFFFFF"/>
          <w:lang w:val="en-US"/>
        </w:rPr>
      </w:pPr>
      <w:r w:rsidRPr="00D86182">
        <w:rPr>
          <w:rFonts w:ascii="Times New Roman" w:hAnsi="Times New Roman" w:cs="Times New Roman"/>
          <w:sz w:val="24"/>
          <w:szCs w:val="24"/>
          <w:lang w:val="en-US"/>
        </w:rPr>
        <w:t xml:space="preserve">2. </w:t>
      </w:r>
      <w:r w:rsidRPr="00D86182">
        <w:rPr>
          <w:rFonts w:ascii="Times New Roman" w:hAnsi="Times New Roman" w:cs="Times New Roman"/>
          <w:color w:val="000000"/>
          <w:sz w:val="24"/>
          <w:szCs w:val="24"/>
          <w:shd w:val="clear" w:color="auto" w:fill="FFFFFF"/>
          <w:lang w:val="en-US"/>
        </w:rPr>
        <w:t>This Protocol shall be valid until the signature of a new Protocol in accordance with Article 1 of the Agreement between the Government of the Russian Federation and the Government of Turkmenistan on free trade as of November 11, 1992.</w:t>
      </w:r>
    </w:p>
    <w:p w:rsidR="009470C9" w:rsidRPr="00D86182" w:rsidRDefault="009470C9" w:rsidP="009470C9">
      <w:pPr>
        <w:widowControl w:val="0"/>
        <w:autoSpaceDE w:val="0"/>
        <w:autoSpaceDN w:val="0"/>
        <w:adjustRightInd w:val="0"/>
        <w:spacing w:after="0" w:line="240" w:lineRule="auto"/>
        <w:ind w:firstLine="539"/>
        <w:jc w:val="both"/>
        <w:rPr>
          <w:rFonts w:ascii="Times New Roman" w:hAnsi="Times New Roman" w:cs="Times New Roman"/>
          <w:sz w:val="24"/>
          <w:szCs w:val="24"/>
          <w:lang w:val="en-US"/>
        </w:rPr>
      </w:pPr>
    </w:p>
    <w:p w:rsidR="009470C9" w:rsidRPr="00D86182" w:rsidRDefault="009470C9" w:rsidP="009470C9">
      <w:pPr>
        <w:spacing w:after="0" w:line="240" w:lineRule="auto"/>
        <w:ind w:firstLine="539"/>
        <w:jc w:val="both"/>
        <w:rPr>
          <w:rFonts w:ascii="Times New Roman" w:hAnsi="Times New Roman" w:cs="Times New Roman"/>
          <w:sz w:val="24"/>
          <w:szCs w:val="24"/>
          <w:lang w:val="en-US"/>
        </w:rPr>
      </w:pPr>
      <w:r w:rsidRPr="00D86182">
        <w:rPr>
          <w:rFonts w:ascii="Times New Roman" w:hAnsi="Times New Roman" w:cs="Times New Roman"/>
          <w:sz w:val="24"/>
          <w:szCs w:val="24"/>
          <w:lang w:val="en-US"/>
        </w:rPr>
        <w:t xml:space="preserve">Done in the City of Moscow on January 19, 1993 in two originals, each in Russian and Turkmen, both texts being equally authentic. </w:t>
      </w:r>
    </w:p>
    <w:p w:rsidR="009470C9" w:rsidRPr="00D86182" w:rsidRDefault="009470C9" w:rsidP="009470C9">
      <w:pPr>
        <w:widowControl w:val="0"/>
        <w:autoSpaceDE w:val="0"/>
        <w:autoSpaceDN w:val="0"/>
        <w:adjustRightInd w:val="0"/>
        <w:rPr>
          <w:rFonts w:ascii="Times New Roman" w:hAnsi="Times New Roman" w:cs="Times New Roman"/>
          <w:sz w:val="24"/>
          <w:szCs w:val="24"/>
          <w:lang w:val="en-US"/>
        </w:rPr>
      </w:pPr>
    </w:p>
    <w:p w:rsidR="009470C9" w:rsidRPr="00D86182" w:rsidRDefault="009470C9" w:rsidP="009470C9">
      <w:pPr>
        <w:widowControl w:val="0"/>
        <w:autoSpaceDE w:val="0"/>
        <w:autoSpaceDN w:val="0"/>
        <w:adjustRightInd w:val="0"/>
        <w:ind w:firstLine="540"/>
        <w:jc w:val="right"/>
        <w:rPr>
          <w:rFonts w:ascii="Times New Roman" w:hAnsi="Times New Roman" w:cs="Times New Roman"/>
          <w:color w:val="000000"/>
          <w:sz w:val="24"/>
          <w:szCs w:val="24"/>
          <w:shd w:val="clear" w:color="auto" w:fill="FFFFFF"/>
          <w:lang w:val="en-US"/>
        </w:rPr>
      </w:pPr>
      <w:r w:rsidRPr="00D86182">
        <w:rPr>
          <w:rFonts w:ascii="Times New Roman" w:hAnsi="Times New Roman" w:cs="Times New Roman"/>
          <w:sz w:val="24"/>
          <w:szCs w:val="24"/>
        </w:rPr>
        <w:t>(</w:t>
      </w:r>
      <w:r w:rsidRPr="00D86182">
        <w:rPr>
          <w:rFonts w:ascii="Times New Roman" w:hAnsi="Times New Roman" w:cs="Times New Roman"/>
          <w:sz w:val="24"/>
          <w:szCs w:val="24"/>
          <w:lang w:val="en-US"/>
        </w:rPr>
        <w:t>Signatures</w:t>
      </w:r>
      <w:r w:rsidRPr="00D86182">
        <w:rPr>
          <w:rFonts w:ascii="Times New Roman" w:hAnsi="Times New Roman" w:cs="Times New Roman"/>
          <w:sz w:val="24"/>
          <w:szCs w:val="24"/>
        </w:rPr>
        <w:t>)</w:t>
      </w:r>
    </w:p>
    <w:p w:rsidR="00511ED2" w:rsidRPr="00D86182" w:rsidRDefault="00511ED2">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CE54F5" w:rsidRPr="00D86182" w:rsidRDefault="00473293">
      <w:pPr>
        <w:rPr>
          <w:rFonts w:ascii="Times New Roman" w:hAnsi="Times New Roman" w:cs="Times New Roman"/>
          <w:sz w:val="24"/>
          <w:szCs w:val="24"/>
        </w:rPr>
      </w:pPr>
    </w:p>
    <w:sectPr w:rsidR="00CE54F5" w:rsidRPr="00D86182" w:rsidSect="009414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14BC9"/>
    <w:multiLevelType w:val="hybridMultilevel"/>
    <w:tmpl w:val="2C7A8806"/>
    <w:lvl w:ilvl="0" w:tplc="0736F058">
      <w:start w:val="1"/>
      <w:numFmt w:val="bullet"/>
      <w:lvlText w:val="-"/>
      <w:lvlJc w:val="left"/>
      <w:pPr>
        <w:tabs>
          <w:tab w:val="num" w:pos="720"/>
        </w:tabs>
        <w:ind w:left="720" w:hanging="360"/>
      </w:pPr>
      <w:rPr>
        <w:rFonts w:ascii="Times New Roman" w:hAnsi="Times New Roman"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C1043B0"/>
    <w:multiLevelType w:val="hybridMultilevel"/>
    <w:tmpl w:val="02F49338"/>
    <w:lvl w:ilvl="0" w:tplc="B8589E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2C900D8"/>
    <w:multiLevelType w:val="multilevel"/>
    <w:tmpl w:val="262827C4"/>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720"/>
        </w:tabs>
        <w:ind w:left="720" w:hanging="720"/>
      </w:pPr>
      <w:rPr>
        <w:rFonts w:hint="default"/>
      </w:rPr>
    </w:lvl>
    <w:lvl w:ilvl="2">
      <w:start w:val="1"/>
      <w:numFmt w:val="decimal"/>
      <w:pStyle w:val="Heading3"/>
      <w:lvlText w:val="%3."/>
      <w:lvlJc w:val="left"/>
      <w:pPr>
        <w:tabs>
          <w:tab w:val="num" w:pos="720"/>
        </w:tabs>
        <w:ind w:left="720" w:hanging="720"/>
      </w:pPr>
      <w:rPr>
        <w:rFonts w:hint="default"/>
      </w:rPr>
    </w:lvl>
    <w:lvl w:ilvl="3">
      <w:start w:val="1"/>
      <w:numFmt w:val="lowerLetter"/>
      <w:pStyle w:val="Heading4"/>
      <w:lvlText w:val="(%4)"/>
      <w:lvlJc w:val="left"/>
      <w:pPr>
        <w:tabs>
          <w:tab w:val="num" w:pos="720"/>
        </w:tabs>
        <w:ind w:left="720" w:hanging="720"/>
      </w:pPr>
      <w:rPr>
        <w:rFonts w:hint="default"/>
      </w:rPr>
    </w:lvl>
    <w:lvl w:ilvl="4">
      <w:start w:val="1"/>
      <w:numFmt w:val="lowerRoman"/>
      <w:pStyle w:val="Heading5"/>
      <w:lvlText w:val="(%5)"/>
      <w:lvlJc w:val="left"/>
      <w:pPr>
        <w:tabs>
          <w:tab w:val="num" w:pos="720"/>
        </w:tabs>
        <w:ind w:left="720" w:hanging="720"/>
      </w:pPr>
      <w:rPr>
        <w:rFonts w:hint="default"/>
      </w:rPr>
    </w:lvl>
    <w:lvl w:ilvl="5">
      <w:start w:val="1"/>
      <w:numFmt w:val="decimal"/>
      <w:lvlRestart w:val="0"/>
      <w:pStyle w:val="BodyText"/>
      <w:lvlText w:val="%6."/>
      <w:lvlJc w:val="left"/>
      <w:pPr>
        <w:tabs>
          <w:tab w:val="num" w:pos="720"/>
        </w:tabs>
        <w:ind w:left="0" w:firstLine="0"/>
      </w:pPr>
      <w:rPr>
        <w:rFonts w:hint="default"/>
      </w:rPr>
    </w:lvl>
    <w:lvl w:ilvl="6">
      <w:start w:val="1"/>
      <w:numFmt w:val="lowerLetter"/>
      <w:pStyle w:val="BodyText2"/>
      <w:lvlText w:val="(%7)"/>
      <w:lvlJc w:val="left"/>
      <w:pPr>
        <w:tabs>
          <w:tab w:val="num" w:pos="1440"/>
        </w:tabs>
        <w:ind w:left="1440" w:hanging="720"/>
      </w:pPr>
      <w:rPr>
        <w:rFonts w:hint="default"/>
      </w:rPr>
    </w:lvl>
    <w:lvl w:ilvl="7">
      <w:start w:val="1"/>
      <w:numFmt w:val="lowerRoman"/>
      <w:pStyle w:val="BodyText3"/>
      <w:lvlText w:val="(%8)"/>
      <w:lvlJc w:val="left"/>
      <w:pPr>
        <w:tabs>
          <w:tab w:val="num" w:pos="2160"/>
        </w:tabs>
        <w:ind w:left="2160" w:hanging="720"/>
      </w:pPr>
      <w:rPr>
        <w:rFonts w:hint="default"/>
      </w:rPr>
    </w:lvl>
    <w:lvl w:ilvl="8">
      <w:start w:val="1"/>
      <w:numFmt w:val="none"/>
      <w:pStyle w:val="BodyText4"/>
      <w:lvlText w:val="-"/>
      <w:lvlJc w:val="left"/>
      <w:pPr>
        <w:tabs>
          <w:tab w:val="num" w:pos="2160"/>
        </w:tabs>
        <w:ind w:left="2160" w:hanging="720"/>
      </w:pPr>
      <w:rPr>
        <w:rFonts w:hint="default"/>
      </w:rPr>
    </w:lvl>
  </w:abstractNum>
  <w:abstractNum w:abstractNumId="3">
    <w:nsid w:val="380A22FF"/>
    <w:multiLevelType w:val="hybridMultilevel"/>
    <w:tmpl w:val="1EECB81A"/>
    <w:lvl w:ilvl="0" w:tplc="11BEE58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573A23C6"/>
    <w:multiLevelType w:val="hybridMultilevel"/>
    <w:tmpl w:val="45B49104"/>
    <w:lvl w:ilvl="0" w:tplc="0736F058">
      <w:start w:val="1"/>
      <w:numFmt w:val="bullet"/>
      <w:lvlText w:val="-"/>
      <w:lvlJc w:val="left"/>
      <w:pPr>
        <w:tabs>
          <w:tab w:val="num" w:pos="720"/>
        </w:tabs>
        <w:ind w:left="720" w:hanging="360"/>
      </w:pPr>
      <w:rPr>
        <w:rFonts w:ascii="Times New Roman" w:hAnsi="Times New Roman"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617F1681"/>
    <w:multiLevelType w:val="hybridMultilevel"/>
    <w:tmpl w:val="599E9100"/>
    <w:lvl w:ilvl="0" w:tplc="F5CACD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F8140E5"/>
    <w:multiLevelType w:val="hybridMultilevel"/>
    <w:tmpl w:val="A1641B68"/>
    <w:lvl w:ilvl="0" w:tplc="0736F058">
      <w:start w:val="1"/>
      <w:numFmt w:val="bullet"/>
      <w:lvlText w:val="-"/>
      <w:lvlJc w:val="left"/>
      <w:pPr>
        <w:tabs>
          <w:tab w:val="num" w:pos="720"/>
        </w:tabs>
        <w:ind w:left="720" w:hanging="360"/>
      </w:pPr>
      <w:rPr>
        <w:rFonts w:ascii="Times New Roman" w:hAnsi="Times New Roman"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ED2"/>
    <w:rsid w:val="00002543"/>
    <w:rsid w:val="0001275B"/>
    <w:rsid w:val="000159CA"/>
    <w:rsid w:val="00015E69"/>
    <w:rsid w:val="000174A9"/>
    <w:rsid w:val="000212BC"/>
    <w:rsid w:val="0002138E"/>
    <w:rsid w:val="00035888"/>
    <w:rsid w:val="00043EC6"/>
    <w:rsid w:val="00067CFB"/>
    <w:rsid w:val="000726F6"/>
    <w:rsid w:val="000729F7"/>
    <w:rsid w:val="000A07BA"/>
    <w:rsid w:val="000A405A"/>
    <w:rsid w:val="000B257C"/>
    <w:rsid w:val="000D2E3D"/>
    <w:rsid w:val="000E268D"/>
    <w:rsid w:val="000F1C1B"/>
    <w:rsid w:val="000F24B5"/>
    <w:rsid w:val="000F362B"/>
    <w:rsid w:val="000F43F9"/>
    <w:rsid w:val="00111029"/>
    <w:rsid w:val="0011644D"/>
    <w:rsid w:val="0012323D"/>
    <w:rsid w:val="0015090D"/>
    <w:rsid w:val="00152662"/>
    <w:rsid w:val="001732B0"/>
    <w:rsid w:val="0017406C"/>
    <w:rsid w:val="00177FB7"/>
    <w:rsid w:val="00182A68"/>
    <w:rsid w:val="001929F8"/>
    <w:rsid w:val="00197C71"/>
    <w:rsid w:val="001A75E9"/>
    <w:rsid w:val="001B2BAE"/>
    <w:rsid w:val="001D4FA4"/>
    <w:rsid w:val="001E08D3"/>
    <w:rsid w:val="001E45C9"/>
    <w:rsid w:val="001F05B2"/>
    <w:rsid w:val="001F0AD4"/>
    <w:rsid w:val="001F191A"/>
    <w:rsid w:val="001F31B7"/>
    <w:rsid w:val="001F7258"/>
    <w:rsid w:val="00201AA4"/>
    <w:rsid w:val="0020245E"/>
    <w:rsid w:val="00210161"/>
    <w:rsid w:val="00217D7C"/>
    <w:rsid w:val="00252663"/>
    <w:rsid w:val="0026039B"/>
    <w:rsid w:val="0026379F"/>
    <w:rsid w:val="00272D25"/>
    <w:rsid w:val="00280E60"/>
    <w:rsid w:val="00290EB0"/>
    <w:rsid w:val="00294E5F"/>
    <w:rsid w:val="002A5528"/>
    <w:rsid w:val="002A71E6"/>
    <w:rsid w:val="002C2BE1"/>
    <w:rsid w:val="002F2179"/>
    <w:rsid w:val="002F6E67"/>
    <w:rsid w:val="003104F1"/>
    <w:rsid w:val="00347BD7"/>
    <w:rsid w:val="00350675"/>
    <w:rsid w:val="003559A0"/>
    <w:rsid w:val="003745BD"/>
    <w:rsid w:val="00380DCA"/>
    <w:rsid w:val="003823C8"/>
    <w:rsid w:val="003934BF"/>
    <w:rsid w:val="00395724"/>
    <w:rsid w:val="003E2DB5"/>
    <w:rsid w:val="003F5F33"/>
    <w:rsid w:val="004101BA"/>
    <w:rsid w:val="004113DC"/>
    <w:rsid w:val="004134F3"/>
    <w:rsid w:val="004139EE"/>
    <w:rsid w:val="00413E7B"/>
    <w:rsid w:val="00423EFF"/>
    <w:rsid w:val="00446FDD"/>
    <w:rsid w:val="004527DE"/>
    <w:rsid w:val="00453643"/>
    <w:rsid w:val="0046019D"/>
    <w:rsid w:val="00461675"/>
    <w:rsid w:val="00466025"/>
    <w:rsid w:val="00473293"/>
    <w:rsid w:val="004827F2"/>
    <w:rsid w:val="00491EFA"/>
    <w:rsid w:val="004B4341"/>
    <w:rsid w:val="004B65BF"/>
    <w:rsid w:val="004B68E7"/>
    <w:rsid w:val="004B7B0A"/>
    <w:rsid w:val="004D3F2B"/>
    <w:rsid w:val="004D5F22"/>
    <w:rsid w:val="004D6A55"/>
    <w:rsid w:val="004E1425"/>
    <w:rsid w:val="004E3F91"/>
    <w:rsid w:val="004F61A3"/>
    <w:rsid w:val="0050480A"/>
    <w:rsid w:val="00511ED2"/>
    <w:rsid w:val="005144ED"/>
    <w:rsid w:val="00520B74"/>
    <w:rsid w:val="00521726"/>
    <w:rsid w:val="005266D2"/>
    <w:rsid w:val="00527525"/>
    <w:rsid w:val="005338C3"/>
    <w:rsid w:val="005505D3"/>
    <w:rsid w:val="00551D5B"/>
    <w:rsid w:val="00567048"/>
    <w:rsid w:val="00570BB1"/>
    <w:rsid w:val="00577E39"/>
    <w:rsid w:val="00583063"/>
    <w:rsid w:val="00587065"/>
    <w:rsid w:val="005922FA"/>
    <w:rsid w:val="005B1766"/>
    <w:rsid w:val="005C2D72"/>
    <w:rsid w:val="005C3F81"/>
    <w:rsid w:val="005D010E"/>
    <w:rsid w:val="005D0FA7"/>
    <w:rsid w:val="005D4909"/>
    <w:rsid w:val="005E7B01"/>
    <w:rsid w:val="005F4A5B"/>
    <w:rsid w:val="00610AB7"/>
    <w:rsid w:val="00611832"/>
    <w:rsid w:val="0062298E"/>
    <w:rsid w:val="006354F3"/>
    <w:rsid w:val="0063553F"/>
    <w:rsid w:val="00664D6C"/>
    <w:rsid w:val="00665025"/>
    <w:rsid w:val="00667977"/>
    <w:rsid w:val="00682686"/>
    <w:rsid w:val="006975A5"/>
    <w:rsid w:val="006B3ECC"/>
    <w:rsid w:val="006E64CD"/>
    <w:rsid w:val="006F5E63"/>
    <w:rsid w:val="007015E0"/>
    <w:rsid w:val="00705F76"/>
    <w:rsid w:val="0070770E"/>
    <w:rsid w:val="007221A9"/>
    <w:rsid w:val="00736A0B"/>
    <w:rsid w:val="00753D46"/>
    <w:rsid w:val="007713C9"/>
    <w:rsid w:val="007841D4"/>
    <w:rsid w:val="00784F4E"/>
    <w:rsid w:val="00791EB4"/>
    <w:rsid w:val="007C0312"/>
    <w:rsid w:val="007C6D81"/>
    <w:rsid w:val="007D08EE"/>
    <w:rsid w:val="007F03DC"/>
    <w:rsid w:val="007F0B81"/>
    <w:rsid w:val="00800956"/>
    <w:rsid w:val="008041BE"/>
    <w:rsid w:val="00810B06"/>
    <w:rsid w:val="00810CD6"/>
    <w:rsid w:val="008122AE"/>
    <w:rsid w:val="00814F77"/>
    <w:rsid w:val="00827856"/>
    <w:rsid w:val="0084178C"/>
    <w:rsid w:val="008559F3"/>
    <w:rsid w:val="00865A66"/>
    <w:rsid w:val="00871CFE"/>
    <w:rsid w:val="008838E8"/>
    <w:rsid w:val="00890D3D"/>
    <w:rsid w:val="00892869"/>
    <w:rsid w:val="008939AF"/>
    <w:rsid w:val="008A2283"/>
    <w:rsid w:val="008A2302"/>
    <w:rsid w:val="008A3087"/>
    <w:rsid w:val="008A34FF"/>
    <w:rsid w:val="008B3D03"/>
    <w:rsid w:val="008C4B3F"/>
    <w:rsid w:val="0090126E"/>
    <w:rsid w:val="00916954"/>
    <w:rsid w:val="00926807"/>
    <w:rsid w:val="009301CB"/>
    <w:rsid w:val="009470C9"/>
    <w:rsid w:val="00954C17"/>
    <w:rsid w:val="00960254"/>
    <w:rsid w:val="00964965"/>
    <w:rsid w:val="00975B4A"/>
    <w:rsid w:val="009A08F5"/>
    <w:rsid w:val="009A6AA2"/>
    <w:rsid w:val="009C62B7"/>
    <w:rsid w:val="009C63CC"/>
    <w:rsid w:val="009D6B37"/>
    <w:rsid w:val="00A176AC"/>
    <w:rsid w:val="00A25BC3"/>
    <w:rsid w:val="00A42C13"/>
    <w:rsid w:val="00A604FD"/>
    <w:rsid w:val="00A7029E"/>
    <w:rsid w:val="00A87AF0"/>
    <w:rsid w:val="00A93874"/>
    <w:rsid w:val="00AA082B"/>
    <w:rsid w:val="00AC41C0"/>
    <w:rsid w:val="00AC6486"/>
    <w:rsid w:val="00AF1A1D"/>
    <w:rsid w:val="00B03BA1"/>
    <w:rsid w:val="00B32410"/>
    <w:rsid w:val="00B42115"/>
    <w:rsid w:val="00B43FE1"/>
    <w:rsid w:val="00B459C1"/>
    <w:rsid w:val="00B4604B"/>
    <w:rsid w:val="00B47670"/>
    <w:rsid w:val="00B54AAF"/>
    <w:rsid w:val="00B633B5"/>
    <w:rsid w:val="00BA0542"/>
    <w:rsid w:val="00BA1AD6"/>
    <w:rsid w:val="00BA2058"/>
    <w:rsid w:val="00BC1310"/>
    <w:rsid w:val="00BC1417"/>
    <w:rsid w:val="00BC1D52"/>
    <w:rsid w:val="00BC2483"/>
    <w:rsid w:val="00BF2418"/>
    <w:rsid w:val="00C061EB"/>
    <w:rsid w:val="00C12B3B"/>
    <w:rsid w:val="00C1389F"/>
    <w:rsid w:val="00C162C0"/>
    <w:rsid w:val="00C21CE4"/>
    <w:rsid w:val="00C23A72"/>
    <w:rsid w:val="00C5470C"/>
    <w:rsid w:val="00C6028B"/>
    <w:rsid w:val="00C7135E"/>
    <w:rsid w:val="00C75693"/>
    <w:rsid w:val="00C81E69"/>
    <w:rsid w:val="00C87C11"/>
    <w:rsid w:val="00C91408"/>
    <w:rsid w:val="00C934FA"/>
    <w:rsid w:val="00C9730F"/>
    <w:rsid w:val="00CA6A42"/>
    <w:rsid w:val="00CC07C6"/>
    <w:rsid w:val="00CC787D"/>
    <w:rsid w:val="00CE1142"/>
    <w:rsid w:val="00CE2406"/>
    <w:rsid w:val="00CE7982"/>
    <w:rsid w:val="00D032E2"/>
    <w:rsid w:val="00D05740"/>
    <w:rsid w:val="00D075ED"/>
    <w:rsid w:val="00D245FE"/>
    <w:rsid w:val="00D33059"/>
    <w:rsid w:val="00D3676B"/>
    <w:rsid w:val="00D422A9"/>
    <w:rsid w:val="00D43173"/>
    <w:rsid w:val="00D53B72"/>
    <w:rsid w:val="00D6605B"/>
    <w:rsid w:val="00D844DE"/>
    <w:rsid w:val="00D86182"/>
    <w:rsid w:val="00D92185"/>
    <w:rsid w:val="00DA48A8"/>
    <w:rsid w:val="00DC5747"/>
    <w:rsid w:val="00E108FB"/>
    <w:rsid w:val="00E13DFC"/>
    <w:rsid w:val="00E14592"/>
    <w:rsid w:val="00E230F7"/>
    <w:rsid w:val="00E32C42"/>
    <w:rsid w:val="00E35CDB"/>
    <w:rsid w:val="00E435F7"/>
    <w:rsid w:val="00E46F7D"/>
    <w:rsid w:val="00E54715"/>
    <w:rsid w:val="00E61CBF"/>
    <w:rsid w:val="00E8143F"/>
    <w:rsid w:val="00E81C1C"/>
    <w:rsid w:val="00E83CE4"/>
    <w:rsid w:val="00EB2185"/>
    <w:rsid w:val="00EC043D"/>
    <w:rsid w:val="00ED6513"/>
    <w:rsid w:val="00EE62CC"/>
    <w:rsid w:val="00EE63D5"/>
    <w:rsid w:val="00EE782C"/>
    <w:rsid w:val="00EF47A8"/>
    <w:rsid w:val="00EF7AE2"/>
    <w:rsid w:val="00F2525A"/>
    <w:rsid w:val="00F367EB"/>
    <w:rsid w:val="00F40552"/>
    <w:rsid w:val="00F41762"/>
    <w:rsid w:val="00F7012D"/>
    <w:rsid w:val="00F70E43"/>
    <w:rsid w:val="00F70FF6"/>
    <w:rsid w:val="00F736E3"/>
    <w:rsid w:val="00F77E3F"/>
    <w:rsid w:val="00F8264F"/>
    <w:rsid w:val="00F836CC"/>
    <w:rsid w:val="00F84830"/>
    <w:rsid w:val="00F87D1B"/>
    <w:rsid w:val="00FA0641"/>
    <w:rsid w:val="00FA0A45"/>
    <w:rsid w:val="00FB35C1"/>
    <w:rsid w:val="00FD2B07"/>
    <w:rsid w:val="00FE70F8"/>
    <w:rsid w:val="00FF5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Heading2"/>
    <w:link w:val="Heading1Char"/>
    <w:qFormat/>
    <w:rsid w:val="0026379F"/>
    <w:pPr>
      <w:keepNext/>
      <w:keepLines/>
      <w:numPr>
        <w:numId w:val="1"/>
      </w:numPr>
      <w:spacing w:after="240" w:line="240" w:lineRule="auto"/>
      <w:jc w:val="both"/>
      <w:outlineLvl w:val="0"/>
    </w:pPr>
    <w:rPr>
      <w:rFonts w:ascii="Times New Roman" w:eastAsia="Times New Roman" w:hAnsi="Times New Roman" w:cs="Times New Roman"/>
      <w:b/>
      <w:caps/>
      <w:kern w:val="32"/>
      <w:lang w:val="en-GB"/>
    </w:rPr>
  </w:style>
  <w:style w:type="paragraph" w:styleId="Heading2">
    <w:name w:val="heading 2"/>
    <w:basedOn w:val="Normal"/>
    <w:next w:val="Heading3"/>
    <w:link w:val="Heading2Char"/>
    <w:qFormat/>
    <w:rsid w:val="0026379F"/>
    <w:pPr>
      <w:keepNext/>
      <w:keepLines/>
      <w:numPr>
        <w:ilvl w:val="1"/>
        <w:numId w:val="1"/>
      </w:numPr>
      <w:spacing w:after="240" w:line="240" w:lineRule="auto"/>
      <w:jc w:val="both"/>
      <w:outlineLvl w:val="1"/>
    </w:pPr>
    <w:rPr>
      <w:rFonts w:ascii="Times New Roman" w:eastAsia="Times New Roman" w:hAnsi="Times New Roman" w:cs="Times New Roman"/>
      <w:smallCaps/>
      <w:szCs w:val="20"/>
      <w:lang w:val="en-GB"/>
    </w:rPr>
  </w:style>
  <w:style w:type="paragraph" w:styleId="Heading3">
    <w:name w:val="heading 3"/>
    <w:basedOn w:val="Normal"/>
    <w:next w:val="Heading4"/>
    <w:link w:val="Heading3Char"/>
    <w:qFormat/>
    <w:rsid w:val="0026379F"/>
    <w:pPr>
      <w:keepNext/>
      <w:keepLines/>
      <w:numPr>
        <w:ilvl w:val="2"/>
        <w:numId w:val="1"/>
      </w:numPr>
      <w:spacing w:after="240" w:line="240" w:lineRule="auto"/>
      <w:jc w:val="both"/>
      <w:outlineLvl w:val="2"/>
    </w:pPr>
    <w:rPr>
      <w:rFonts w:ascii="Times New Roman" w:eastAsia="Times New Roman" w:hAnsi="Times New Roman" w:cs="Times New Roman"/>
      <w:b/>
      <w:szCs w:val="20"/>
      <w:lang w:val="en-GB"/>
    </w:rPr>
  </w:style>
  <w:style w:type="paragraph" w:styleId="Heading4">
    <w:name w:val="heading 4"/>
    <w:basedOn w:val="Normal"/>
    <w:next w:val="Heading5"/>
    <w:link w:val="Heading4Char"/>
    <w:qFormat/>
    <w:rsid w:val="0026379F"/>
    <w:pPr>
      <w:keepNext/>
      <w:keepLines/>
      <w:numPr>
        <w:ilvl w:val="3"/>
        <w:numId w:val="1"/>
      </w:numPr>
      <w:spacing w:after="240" w:line="240" w:lineRule="auto"/>
      <w:jc w:val="both"/>
      <w:outlineLvl w:val="3"/>
    </w:pPr>
    <w:rPr>
      <w:rFonts w:ascii="Times New Roman" w:eastAsia="Times New Roman" w:hAnsi="Times New Roman" w:cs="Times New Roman"/>
      <w:szCs w:val="20"/>
      <w:lang w:val="en-GB"/>
    </w:rPr>
  </w:style>
  <w:style w:type="paragraph" w:styleId="Heading5">
    <w:name w:val="heading 5"/>
    <w:basedOn w:val="Normal"/>
    <w:next w:val="BodyText"/>
    <w:link w:val="Heading5Char"/>
    <w:qFormat/>
    <w:rsid w:val="0026379F"/>
    <w:pPr>
      <w:keepNext/>
      <w:keepLines/>
      <w:numPr>
        <w:ilvl w:val="4"/>
        <w:numId w:val="1"/>
      </w:numPr>
      <w:spacing w:after="240" w:line="240" w:lineRule="auto"/>
      <w:jc w:val="both"/>
      <w:outlineLvl w:val="4"/>
    </w:pPr>
    <w:rPr>
      <w:rFonts w:ascii="Times New Roman" w:eastAsia="Times New Roman" w:hAnsi="Times New Roman" w:cs="Times New Roman"/>
      <w:i/>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rsid w:val="00511ED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TitleCountry">
    <w:name w:val="Title Country"/>
    <w:basedOn w:val="Normal"/>
    <w:rsid w:val="00FD2B07"/>
    <w:pPr>
      <w:tabs>
        <w:tab w:val="left" w:pos="720"/>
      </w:tabs>
      <w:spacing w:after="0" w:line="240" w:lineRule="auto"/>
      <w:jc w:val="center"/>
    </w:pPr>
    <w:rPr>
      <w:rFonts w:ascii="Times New Roman" w:eastAsia="Times New Roman" w:hAnsi="Times New Roman" w:cs="Times New Roman"/>
      <w:caps/>
      <w:szCs w:val="20"/>
      <w:lang w:val="en-GB"/>
    </w:rPr>
  </w:style>
  <w:style w:type="character" w:customStyle="1" w:styleId="Heading1Char">
    <w:name w:val="Heading 1 Char"/>
    <w:basedOn w:val="DefaultParagraphFont"/>
    <w:link w:val="Heading1"/>
    <w:rsid w:val="0026379F"/>
    <w:rPr>
      <w:rFonts w:ascii="Times New Roman" w:eastAsia="Times New Roman" w:hAnsi="Times New Roman" w:cs="Times New Roman"/>
      <w:b/>
      <w:caps/>
      <w:kern w:val="32"/>
      <w:lang w:val="en-GB"/>
    </w:rPr>
  </w:style>
  <w:style w:type="character" w:customStyle="1" w:styleId="Heading2Char">
    <w:name w:val="Heading 2 Char"/>
    <w:basedOn w:val="DefaultParagraphFont"/>
    <w:link w:val="Heading2"/>
    <w:rsid w:val="0026379F"/>
    <w:rPr>
      <w:rFonts w:ascii="Times New Roman" w:eastAsia="Times New Roman" w:hAnsi="Times New Roman" w:cs="Times New Roman"/>
      <w:smallCaps/>
      <w:szCs w:val="20"/>
      <w:lang w:val="en-GB"/>
    </w:rPr>
  </w:style>
  <w:style w:type="character" w:customStyle="1" w:styleId="Heading3Char">
    <w:name w:val="Heading 3 Char"/>
    <w:basedOn w:val="DefaultParagraphFont"/>
    <w:link w:val="Heading3"/>
    <w:rsid w:val="0026379F"/>
    <w:rPr>
      <w:rFonts w:ascii="Times New Roman" w:eastAsia="Times New Roman" w:hAnsi="Times New Roman" w:cs="Times New Roman"/>
      <w:b/>
      <w:szCs w:val="20"/>
      <w:lang w:val="en-GB"/>
    </w:rPr>
  </w:style>
  <w:style w:type="character" w:customStyle="1" w:styleId="Heading4Char">
    <w:name w:val="Heading 4 Char"/>
    <w:basedOn w:val="DefaultParagraphFont"/>
    <w:link w:val="Heading4"/>
    <w:rsid w:val="0026379F"/>
    <w:rPr>
      <w:rFonts w:ascii="Times New Roman" w:eastAsia="Times New Roman" w:hAnsi="Times New Roman" w:cs="Times New Roman"/>
      <w:szCs w:val="20"/>
      <w:lang w:val="en-GB"/>
    </w:rPr>
  </w:style>
  <w:style w:type="character" w:customStyle="1" w:styleId="Heading5Char">
    <w:name w:val="Heading 5 Char"/>
    <w:basedOn w:val="DefaultParagraphFont"/>
    <w:link w:val="Heading5"/>
    <w:rsid w:val="0026379F"/>
    <w:rPr>
      <w:rFonts w:ascii="Times New Roman" w:eastAsia="Times New Roman" w:hAnsi="Times New Roman" w:cs="Times New Roman"/>
      <w:i/>
      <w:szCs w:val="20"/>
      <w:lang w:val="en-GB"/>
    </w:rPr>
  </w:style>
  <w:style w:type="paragraph" w:styleId="BodyText">
    <w:name w:val="Body Text"/>
    <w:basedOn w:val="Normal"/>
    <w:link w:val="BodyTextChar"/>
    <w:rsid w:val="0026379F"/>
    <w:pPr>
      <w:numPr>
        <w:ilvl w:val="5"/>
        <w:numId w:val="1"/>
      </w:numPr>
      <w:spacing w:after="240" w:line="240" w:lineRule="auto"/>
      <w:jc w:val="both"/>
    </w:pPr>
    <w:rPr>
      <w:rFonts w:ascii="Times New Roman" w:eastAsia="Times New Roman" w:hAnsi="Times New Roman" w:cs="Times New Roman"/>
      <w:szCs w:val="20"/>
      <w:lang w:val="en-GB"/>
    </w:rPr>
  </w:style>
  <w:style w:type="character" w:customStyle="1" w:styleId="BodyTextChar">
    <w:name w:val="Body Text Char"/>
    <w:basedOn w:val="DefaultParagraphFont"/>
    <w:link w:val="BodyText"/>
    <w:rsid w:val="0026379F"/>
    <w:rPr>
      <w:rFonts w:ascii="Times New Roman" w:eastAsia="Times New Roman" w:hAnsi="Times New Roman" w:cs="Times New Roman"/>
      <w:szCs w:val="20"/>
      <w:lang w:val="en-GB"/>
    </w:rPr>
  </w:style>
  <w:style w:type="paragraph" w:styleId="BodyText2">
    <w:name w:val="Body Text 2"/>
    <w:basedOn w:val="Normal"/>
    <w:link w:val="BodyText2Char"/>
    <w:rsid w:val="0026379F"/>
    <w:pPr>
      <w:numPr>
        <w:ilvl w:val="6"/>
        <w:numId w:val="1"/>
      </w:numPr>
      <w:spacing w:after="240" w:line="240" w:lineRule="auto"/>
      <w:jc w:val="both"/>
    </w:pPr>
    <w:rPr>
      <w:rFonts w:ascii="Times New Roman" w:eastAsia="Times New Roman" w:hAnsi="Times New Roman" w:cs="Times New Roman"/>
      <w:szCs w:val="20"/>
      <w:lang w:val="en-GB"/>
    </w:rPr>
  </w:style>
  <w:style w:type="character" w:customStyle="1" w:styleId="BodyText2Char">
    <w:name w:val="Body Text 2 Char"/>
    <w:basedOn w:val="DefaultParagraphFont"/>
    <w:link w:val="BodyText2"/>
    <w:rsid w:val="0026379F"/>
    <w:rPr>
      <w:rFonts w:ascii="Times New Roman" w:eastAsia="Times New Roman" w:hAnsi="Times New Roman" w:cs="Times New Roman"/>
      <w:szCs w:val="20"/>
      <w:lang w:val="en-GB"/>
    </w:rPr>
  </w:style>
  <w:style w:type="paragraph" w:styleId="BodyText3">
    <w:name w:val="Body Text 3"/>
    <w:basedOn w:val="Normal"/>
    <w:link w:val="BodyText3Char"/>
    <w:rsid w:val="0026379F"/>
    <w:pPr>
      <w:numPr>
        <w:ilvl w:val="7"/>
        <w:numId w:val="1"/>
      </w:numPr>
      <w:spacing w:after="240" w:line="240" w:lineRule="auto"/>
      <w:jc w:val="both"/>
    </w:pPr>
    <w:rPr>
      <w:rFonts w:ascii="Times New Roman" w:eastAsia="Times New Roman" w:hAnsi="Times New Roman" w:cs="Times New Roman"/>
      <w:szCs w:val="20"/>
      <w:lang w:val="en-GB"/>
    </w:rPr>
  </w:style>
  <w:style w:type="character" w:customStyle="1" w:styleId="BodyText3Char">
    <w:name w:val="Body Text 3 Char"/>
    <w:basedOn w:val="DefaultParagraphFont"/>
    <w:link w:val="BodyText3"/>
    <w:rsid w:val="0026379F"/>
    <w:rPr>
      <w:rFonts w:ascii="Times New Roman" w:eastAsia="Times New Roman" w:hAnsi="Times New Roman" w:cs="Times New Roman"/>
      <w:szCs w:val="20"/>
      <w:lang w:val="en-GB"/>
    </w:rPr>
  </w:style>
  <w:style w:type="paragraph" w:customStyle="1" w:styleId="BodyText4">
    <w:name w:val="Body Text 4"/>
    <w:basedOn w:val="Normal"/>
    <w:rsid w:val="0026379F"/>
    <w:pPr>
      <w:numPr>
        <w:ilvl w:val="8"/>
        <w:numId w:val="1"/>
      </w:numPr>
      <w:spacing w:after="240" w:line="240" w:lineRule="auto"/>
      <w:jc w:val="both"/>
    </w:pPr>
    <w:rPr>
      <w:rFonts w:ascii="Times New Roman" w:eastAsia="Times New Roman" w:hAnsi="Times New Roman" w:cs="Times New Roman"/>
      <w:szCs w:val="20"/>
      <w:lang w:val="en-GB"/>
    </w:rPr>
  </w:style>
  <w:style w:type="paragraph" w:styleId="ListParagraph">
    <w:name w:val="List Paragraph"/>
    <w:basedOn w:val="Normal"/>
    <w:uiPriority w:val="34"/>
    <w:qFormat/>
    <w:rsid w:val="0012323D"/>
    <w:pPr>
      <w:ind w:left="720"/>
      <w:contextualSpacing/>
    </w:pPr>
  </w:style>
  <w:style w:type="paragraph" w:styleId="BodyTextIndent2">
    <w:name w:val="Body Text Indent 2"/>
    <w:basedOn w:val="Normal"/>
    <w:link w:val="BodyTextIndent2Char"/>
    <w:uiPriority w:val="99"/>
    <w:semiHidden/>
    <w:unhideWhenUsed/>
    <w:rsid w:val="009C63CC"/>
    <w:pPr>
      <w:spacing w:after="120" w:line="480" w:lineRule="auto"/>
      <w:ind w:left="283"/>
    </w:pPr>
    <w:rPr>
      <w:rFonts w:eastAsiaTheme="minorEastAsia"/>
      <w:lang w:eastAsia="ru-RU"/>
    </w:rPr>
  </w:style>
  <w:style w:type="character" w:customStyle="1" w:styleId="BodyTextIndent2Char">
    <w:name w:val="Body Text Indent 2 Char"/>
    <w:basedOn w:val="DefaultParagraphFont"/>
    <w:link w:val="BodyTextIndent2"/>
    <w:uiPriority w:val="99"/>
    <w:semiHidden/>
    <w:rsid w:val="009C63CC"/>
    <w:rPr>
      <w:rFonts w:eastAsiaTheme="minorEastAsia"/>
      <w:lang w:eastAsia="ru-RU"/>
    </w:rPr>
  </w:style>
  <w:style w:type="paragraph" w:styleId="NoSpacing">
    <w:name w:val="No Spacing"/>
    <w:uiPriority w:val="1"/>
    <w:qFormat/>
    <w:rsid w:val="007C6D81"/>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Heading2"/>
    <w:link w:val="Heading1Char"/>
    <w:qFormat/>
    <w:rsid w:val="0026379F"/>
    <w:pPr>
      <w:keepNext/>
      <w:keepLines/>
      <w:numPr>
        <w:numId w:val="1"/>
      </w:numPr>
      <w:spacing w:after="240" w:line="240" w:lineRule="auto"/>
      <w:jc w:val="both"/>
      <w:outlineLvl w:val="0"/>
    </w:pPr>
    <w:rPr>
      <w:rFonts w:ascii="Times New Roman" w:eastAsia="Times New Roman" w:hAnsi="Times New Roman" w:cs="Times New Roman"/>
      <w:b/>
      <w:caps/>
      <w:kern w:val="32"/>
      <w:lang w:val="en-GB"/>
    </w:rPr>
  </w:style>
  <w:style w:type="paragraph" w:styleId="Heading2">
    <w:name w:val="heading 2"/>
    <w:basedOn w:val="Normal"/>
    <w:next w:val="Heading3"/>
    <w:link w:val="Heading2Char"/>
    <w:qFormat/>
    <w:rsid w:val="0026379F"/>
    <w:pPr>
      <w:keepNext/>
      <w:keepLines/>
      <w:numPr>
        <w:ilvl w:val="1"/>
        <w:numId w:val="1"/>
      </w:numPr>
      <w:spacing w:after="240" w:line="240" w:lineRule="auto"/>
      <w:jc w:val="both"/>
      <w:outlineLvl w:val="1"/>
    </w:pPr>
    <w:rPr>
      <w:rFonts w:ascii="Times New Roman" w:eastAsia="Times New Roman" w:hAnsi="Times New Roman" w:cs="Times New Roman"/>
      <w:smallCaps/>
      <w:szCs w:val="20"/>
      <w:lang w:val="en-GB"/>
    </w:rPr>
  </w:style>
  <w:style w:type="paragraph" w:styleId="Heading3">
    <w:name w:val="heading 3"/>
    <w:basedOn w:val="Normal"/>
    <w:next w:val="Heading4"/>
    <w:link w:val="Heading3Char"/>
    <w:qFormat/>
    <w:rsid w:val="0026379F"/>
    <w:pPr>
      <w:keepNext/>
      <w:keepLines/>
      <w:numPr>
        <w:ilvl w:val="2"/>
        <w:numId w:val="1"/>
      </w:numPr>
      <w:spacing w:after="240" w:line="240" w:lineRule="auto"/>
      <w:jc w:val="both"/>
      <w:outlineLvl w:val="2"/>
    </w:pPr>
    <w:rPr>
      <w:rFonts w:ascii="Times New Roman" w:eastAsia="Times New Roman" w:hAnsi="Times New Roman" w:cs="Times New Roman"/>
      <w:b/>
      <w:szCs w:val="20"/>
      <w:lang w:val="en-GB"/>
    </w:rPr>
  </w:style>
  <w:style w:type="paragraph" w:styleId="Heading4">
    <w:name w:val="heading 4"/>
    <w:basedOn w:val="Normal"/>
    <w:next w:val="Heading5"/>
    <w:link w:val="Heading4Char"/>
    <w:qFormat/>
    <w:rsid w:val="0026379F"/>
    <w:pPr>
      <w:keepNext/>
      <w:keepLines/>
      <w:numPr>
        <w:ilvl w:val="3"/>
        <w:numId w:val="1"/>
      </w:numPr>
      <w:spacing w:after="240" w:line="240" w:lineRule="auto"/>
      <w:jc w:val="both"/>
      <w:outlineLvl w:val="3"/>
    </w:pPr>
    <w:rPr>
      <w:rFonts w:ascii="Times New Roman" w:eastAsia="Times New Roman" w:hAnsi="Times New Roman" w:cs="Times New Roman"/>
      <w:szCs w:val="20"/>
      <w:lang w:val="en-GB"/>
    </w:rPr>
  </w:style>
  <w:style w:type="paragraph" w:styleId="Heading5">
    <w:name w:val="heading 5"/>
    <w:basedOn w:val="Normal"/>
    <w:next w:val="BodyText"/>
    <w:link w:val="Heading5Char"/>
    <w:qFormat/>
    <w:rsid w:val="0026379F"/>
    <w:pPr>
      <w:keepNext/>
      <w:keepLines/>
      <w:numPr>
        <w:ilvl w:val="4"/>
        <w:numId w:val="1"/>
      </w:numPr>
      <w:spacing w:after="240" w:line="240" w:lineRule="auto"/>
      <w:jc w:val="both"/>
      <w:outlineLvl w:val="4"/>
    </w:pPr>
    <w:rPr>
      <w:rFonts w:ascii="Times New Roman" w:eastAsia="Times New Roman" w:hAnsi="Times New Roman" w:cs="Times New Roman"/>
      <w:i/>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rsid w:val="00511ED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TitleCountry">
    <w:name w:val="Title Country"/>
    <w:basedOn w:val="Normal"/>
    <w:rsid w:val="00FD2B07"/>
    <w:pPr>
      <w:tabs>
        <w:tab w:val="left" w:pos="720"/>
      </w:tabs>
      <w:spacing w:after="0" w:line="240" w:lineRule="auto"/>
      <w:jc w:val="center"/>
    </w:pPr>
    <w:rPr>
      <w:rFonts w:ascii="Times New Roman" w:eastAsia="Times New Roman" w:hAnsi="Times New Roman" w:cs="Times New Roman"/>
      <w:caps/>
      <w:szCs w:val="20"/>
      <w:lang w:val="en-GB"/>
    </w:rPr>
  </w:style>
  <w:style w:type="character" w:customStyle="1" w:styleId="Heading1Char">
    <w:name w:val="Heading 1 Char"/>
    <w:basedOn w:val="DefaultParagraphFont"/>
    <w:link w:val="Heading1"/>
    <w:rsid w:val="0026379F"/>
    <w:rPr>
      <w:rFonts w:ascii="Times New Roman" w:eastAsia="Times New Roman" w:hAnsi="Times New Roman" w:cs="Times New Roman"/>
      <w:b/>
      <w:caps/>
      <w:kern w:val="32"/>
      <w:lang w:val="en-GB"/>
    </w:rPr>
  </w:style>
  <w:style w:type="character" w:customStyle="1" w:styleId="Heading2Char">
    <w:name w:val="Heading 2 Char"/>
    <w:basedOn w:val="DefaultParagraphFont"/>
    <w:link w:val="Heading2"/>
    <w:rsid w:val="0026379F"/>
    <w:rPr>
      <w:rFonts w:ascii="Times New Roman" w:eastAsia="Times New Roman" w:hAnsi="Times New Roman" w:cs="Times New Roman"/>
      <w:smallCaps/>
      <w:szCs w:val="20"/>
      <w:lang w:val="en-GB"/>
    </w:rPr>
  </w:style>
  <w:style w:type="character" w:customStyle="1" w:styleId="Heading3Char">
    <w:name w:val="Heading 3 Char"/>
    <w:basedOn w:val="DefaultParagraphFont"/>
    <w:link w:val="Heading3"/>
    <w:rsid w:val="0026379F"/>
    <w:rPr>
      <w:rFonts w:ascii="Times New Roman" w:eastAsia="Times New Roman" w:hAnsi="Times New Roman" w:cs="Times New Roman"/>
      <w:b/>
      <w:szCs w:val="20"/>
      <w:lang w:val="en-GB"/>
    </w:rPr>
  </w:style>
  <w:style w:type="character" w:customStyle="1" w:styleId="Heading4Char">
    <w:name w:val="Heading 4 Char"/>
    <w:basedOn w:val="DefaultParagraphFont"/>
    <w:link w:val="Heading4"/>
    <w:rsid w:val="0026379F"/>
    <w:rPr>
      <w:rFonts w:ascii="Times New Roman" w:eastAsia="Times New Roman" w:hAnsi="Times New Roman" w:cs="Times New Roman"/>
      <w:szCs w:val="20"/>
      <w:lang w:val="en-GB"/>
    </w:rPr>
  </w:style>
  <w:style w:type="character" w:customStyle="1" w:styleId="Heading5Char">
    <w:name w:val="Heading 5 Char"/>
    <w:basedOn w:val="DefaultParagraphFont"/>
    <w:link w:val="Heading5"/>
    <w:rsid w:val="0026379F"/>
    <w:rPr>
      <w:rFonts w:ascii="Times New Roman" w:eastAsia="Times New Roman" w:hAnsi="Times New Roman" w:cs="Times New Roman"/>
      <w:i/>
      <w:szCs w:val="20"/>
      <w:lang w:val="en-GB"/>
    </w:rPr>
  </w:style>
  <w:style w:type="paragraph" w:styleId="BodyText">
    <w:name w:val="Body Text"/>
    <w:basedOn w:val="Normal"/>
    <w:link w:val="BodyTextChar"/>
    <w:rsid w:val="0026379F"/>
    <w:pPr>
      <w:numPr>
        <w:ilvl w:val="5"/>
        <w:numId w:val="1"/>
      </w:numPr>
      <w:spacing w:after="240" w:line="240" w:lineRule="auto"/>
      <w:jc w:val="both"/>
    </w:pPr>
    <w:rPr>
      <w:rFonts w:ascii="Times New Roman" w:eastAsia="Times New Roman" w:hAnsi="Times New Roman" w:cs="Times New Roman"/>
      <w:szCs w:val="20"/>
      <w:lang w:val="en-GB"/>
    </w:rPr>
  </w:style>
  <w:style w:type="character" w:customStyle="1" w:styleId="BodyTextChar">
    <w:name w:val="Body Text Char"/>
    <w:basedOn w:val="DefaultParagraphFont"/>
    <w:link w:val="BodyText"/>
    <w:rsid w:val="0026379F"/>
    <w:rPr>
      <w:rFonts w:ascii="Times New Roman" w:eastAsia="Times New Roman" w:hAnsi="Times New Roman" w:cs="Times New Roman"/>
      <w:szCs w:val="20"/>
      <w:lang w:val="en-GB"/>
    </w:rPr>
  </w:style>
  <w:style w:type="paragraph" w:styleId="BodyText2">
    <w:name w:val="Body Text 2"/>
    <w:basedOn w:val="Normal"/>
    <w:link w:val="BodyText2Char"/>
    <w:rsid w:val="0026379F"/>
    <w:pPr>
      <w:numPr>
        <w:ilvl w:val="6"/>
        <w:numId w:val="1"/>
      </w:numPr>
      <w:spacing w:after="240" w:line="240" w:lineRule="auto"/>
      <w:jc w:val="both"/>
    </w:pPr>
    <w:rPr>
      <w:rFonts w:ascii="Times New Roman" w:eastAsia="Times New Roman" w:hAnsi="Times New Roman" w:cs="Times New Roman"/>
      <w:szCs w:val="20"/>
      <w:lang w:val="en-GB"/>
    </w:rPr>
  </w:style>
  <w:style w:type="character" w:customStyle="1" w:styleId="BodyText2Char">
    <w:name w:val="Body Text 2 Char"/>
    <w:basedOn w:val="DefaultParagraphFont"/>
    <w:link w:val="BodyText2"/>
    <w:rsid w:val="0026379F"/>
    <w:rPr>
      <w:rFonts w:ascii="Times New Roman" w:eastAsia="Times New Roman" w:hAnsi="Times New Roman" w:cs="Times New Roman"/>
      <w:szCs w:val="20"/>
      <w:lang w:val="en-GB"/>
    </w:rPr>
  </w:style>
  <w:style w:type="paragraph" w:styleId="BodyText3">
    <w:name w:val="Body Text 3"/>
    <w:basedOn w:val="Normal"/>
    <w:link w:val="BodyText3Char"/>
    <w:rsid w:val="0026379F"/>
    <w:pPr>
      <w:numPr>
        <w:ilvl w:val="7"/>
        <w:numId w:val="1"/>
      </w:numPr>
      <w:spacing w:after="240" w:line="240" w:lineRule="auto"/>
      <w:jc w:val="both"/>
    </w:pPr>
    <w:rPr>
      <w:rFonts w:ascii="Times New Roman" w:eastAsia="Times New Roman" w:hAnsi="Times New Roman" w:cs="Times New Roman"/>
      <w:szCs w:val="20"/>
      <w:lang w:val="en-GB"/>
    </w:rPr>
  </w:style>
  <w:style w:type="character" w:customStyle="1" w:styleId="BodyText3Char">
    <w:name w:val="Body Text 3 Char"/>
    <w:basedOn w:val="DefaultParagraphFont"/>
    <w:link w:val="BodyText3"/>
    <w:rsid w:val="0026379F"/>
    <w:rPr>
      <w:rFonts w:ascii="Times New Roman" w:eastAsia="Times New Roman" w:hAnsi="Times New Roman" w:cs="Times New Roman"/>
      <w:szCs w:val="20"/>
      <w:lang w:val="en-GB"/>
    </w:rPr>
  </w:style>
  <w:style w:type="paragraph" w:customStyle="1" w:styleId="BodyText4">
    <w:name w:val="Body Text 4"/>
    <w:basedOn w:val="Normal"/>
    <w:rsid w:val="0026379F"/>
    <w:pPr>
      <w:numPr>
        <w:ilvl w:val="8"/>
        <w:numId w:val="1"/>
      </w:numPr>
      <w:spacing w:after="240" w:line="240" w:lineRule="auto"/>
      <w:jc w:val="both"/>
    </w:pPr>
    <w:rPr>
      <w:rFonts w:ascii="Times New Roman" w:eastAsia="Times New Roman" w:hAnsi="Times New Roman" w:cs="Times New Roman"/>
      <w:szCs w:val="20"/>
      <w:lang w:val="en-GB"/>
    </w:rPr>
  </w:style>
  <w:style w:type="paragraph" w:styleId="ListParagraph">
    <w:name w:val="List Paragraph"/>
    <w:basedOn w:val="Normal"/>
    <w:uiPriority w:val="34"/>
    <w:qFormat/>
    <w:rsid w:val="0012323D"/>
    <w:pPr>
      <w:ind w:left="720"/>
      <w:contextualSpacing/>
    </w:pPr>
  </w:style>
  <w:style w:type="paragraph" w:styleId="BodyTextIndent2">
    <w:name w:val="Body Text Indent 2"/>
    <w:basedOn w:val="Normal"/>
    <w:link w:val="BodyTextIndent2Char"/>
    <w:uiPriority w:val="99"/>
    <w:semiHidden/>
    <w:unhideWhenUsed/>
    <w:rsid w:val="009C63CC"/>
    <w:pPr>
      <w:spacing w:after="120" w:line="480" w:lineRule="auto"/>
      <w:ind w:left="283"/>
    </w:pPr>
    <w:rPr>
      <w:rFonts w:eastAsiaTheme="minorEastAsia"/>
      <w:lang w:eastAsia="ru-RU"/>
    </w:rPr>
  </w:style>
  <w:style w:type="character" w:customStyle="1" w:styleId="BodyTextIndent2Char">
    <w:name w:val="Body Text Indent 2 Char"/>
    <w:basedOn w:val="DefaultParagraphFont"/>
    <w:link w:val="BodyTextIndent2"/>
    <w:uiPriority w:val="99"/>
    <w:semiHidden/>
    <w:rsid w:val="009C63CC"/>
    <w:rPr>
      <w:rFonts w:eastAsiaTheme="minorEastAsia"/>
      <w:lang w:eastAsia="ru-RU"/>
    </w:rPr>
  </w:style>
  <w:style w:type="paragraph" w:styleId="NoSpacing">
    <w:name w:val="No Spacing"/>
    <w:uiPriority w:val="1"/>
    <w:qFormat/>
    <w:rsid w:val="007C6D81"/>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CC0D9-6DD6-47A6-92C3-7CD534436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2436</Words>
  <Characters>13887</Characters>
  <Application>Microsoft Office Word</Application>
  <DocSecurity>4</DocSecurity>
  <Lines>115</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WTO</Company>
  <LinksUpToDate>false</LinksUpToDate>
  <CharactersWithSpaces>16291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Renard, Christelle</cp:lastModifiedBy>
  <cp:revision>2</cp:revision>
  <dcterms:created xsi:type="dcterms:W3CDTF">2013-01-21T08:42:00Z</dcterms:created>
  <dcterms:modified xsi:type="dcterms:W3CDTF">2013-01-21T08:42:00Z</dcterms:modified>
</cp:coreProperties>
</file>