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700" w:rsidRPr="00875553" w:rsidRDefault="005C7D39" w:rsidP="005C7D39">
      <w:pPr>
        <w:pStyle w:val="Title"/>
        <w:rPr>
          <w:rFonts w:eastAsia="Times New Roman"/>
          <w:lang w:eastAsia="en-GB"/>
        </w:rPr>
      </w:pPr>
      <w:r w:rsidRPr="00875553">
        <w:rPr>
          <w:rFonts w:eastAsia="Times New Roman"/>
          <w:lang w:eastAsia="en-GB"/>
        </w:rPr>
        <w:t>Asociación Latinoamericana de Integración</w:t>
      </w:r>
    </w:p>
    <w:p w:rsidR="00D53E08" w:rsidRPr="002A26DB" w:rsidRDefault="00D53E08" w:rsidP="003D7C4D">
      <w:pPr>
        <w:ind w:firstLine="567"/>
      </w:pPr>
    </w:p>
    <w:p w:rsidR="00875553" w:rsidRPr="003C4465" w:rsidRDefault="00875553" w:rsidP="00875553">
      <w:pPr>
        <w:spacing w:after="360"/>
        <w:ind w:firstLine="567"/>
      </w:pPr>
      <w:bookmarkStart w:id="0" w:name="_Hlk31799393"/>
      <w:r w:rsidRPr="006A50D8">
        <w:t>El presente documento se distribuye a petición de los países miembros de la Asociación Latinoamericana de Integración (ALADI). En él se reproduce el texto del Tratado de Montevideo de 1980, que se distribuyó inicialmente el 1º de julio de 1982 con la signatura L/5342 como notificación en virtud de la Cláusula de Habilitación.</w:t>
      </w:r>
    </w:p>
    <w:bookmarkEnd w:id="0"/>
    <w:p w:rsidR="003C4C4B" w:rsidRPr="002A26DB" w:rsidRDefault="003C4C4B" w:rsidP="003C4C4B">
      <w:pPr>
        <w:ind w:firstLine="567"/>
      </w:pPr>
    </w:p>
    <w:p w:rsidR="003C4C4B" w:rsidRPr="0077536C" w:rsidRDefault="003C4C4B" w:rsidP="007E3F12">
      <w:pPr>
        <w:ind w:firstLine="567"/>
        <w:jc w:val="center"/>
        <w:rPr>
          <w:b/>
          <w:lang w:val="pt-BR"/>
        </w:rPr>
      </w:pPr>
      <w:r w:rsidRPr="0077536C">
        <w:rPr>
          <w:b/>
          <w:lang w:val="pt-BR"/>
        </w:rPr>
        <w:t>_______________</w:t>
      </w:r>
    </w:p>
    <w:p w:rsidR="003C4C4B" w:rsidRPr="0077536C" w:rsidRDefault="003C4C4B" w:rsidP="003C4C4B">
      <w:pPr>
        <w:ind w:firstLine="567"/>
        <w:rPr>
          <w:lang w:val="pt-BR" w:eastAsia="en-GB"/>
        </w:rPr>
      </w:pPr>
    </w:p>
    <w:p w:rsidR="00BA31F7" w:rsidRPr="0077536C" w:rsidRDefault="00BA31F7" w:rsidP="006A0D7A">
      <w:pPr>
        <w:spacing w:after="240"/>
        <w:jc w:val="center"/>
        <w:rPr>
          <w:rFonts w:eastAsia="Times New Roman" w:cs="Arial"/>
          <w:color w:val="000000"/>
          <w:szCs w:val="18"/>
          <w:lang w:val="pt-BR" w:eastAsia="en-GB"/>
        </w:rPr>
      </w:pPr>
    </w:p>
    <w:p w:rsidR="00BA31F7" w:rsidRPr="0077536C" w:rsidRDefault="00BA31F7">
      <w:pPr>
        <w:jc w:val="left"/>
        <w:rPr>
          <w:rFonts w:eastAsia="Times New Roman" w:cs="Arial"/>
          <w:color w:val="000000"/>
          <w:szCs w:val="18"/>
          <w:lang w:val="pt-BR" w:eastAsia="en-GB"/>
        </w:rPr>
      </w:pPr>
      <w:r w:rsidRPr="0077536C">
        <w:rPr>
          <w:rFonts w:eastAsia="Times New Roman" w:cs="Arial"/>
          <w:color w:val="000000"/>
          <w:szCs w:val="18"/>
          <w:lang w:val="pt-BR" w:eastAsia="en-GB"/>
        </w:rPr>
        <w:br w:type="page"/>
      </w:r>
    </w:p>
    <w:p w:rsidR="006A0D7A" w:rsidRPr="0077536C" w:rsidRDefault="006A0D7A" w:rsidP="006A0D7A">
      <w:pPr>
        <w:spacing w:after="240"/>
        <w:jc w:val="center"/>
        <w:rPr>
          <w:rFonts w:eastAsia="Times New Roman" w:cs="Times New Roman"/>
          <w:color w:val="000000"/>
          <w:szCs w:val="18"/>
          <w:lang w:val="pt-BR" w:eastAsia="en-GB"/>
        </w:rPr>
      </w:pPr>
      <w:r w:rsidRPr="0077536C">
        <w:rPr>
          <w:rFonts w:eastAsia="Times New Roman" w:cs="Arial"/>
          <w:color w:val="000000"/>
          <w:szCs w:val="18"/>
          <w:lang w:val="pt-BR" w:eastAsia="en-GB"/>
        </w:rPr>
        <w:lastRenderedPageBreak/>
        <w:t>TRATADO DE MONTEVIDEO 1980</w:t>
      </w:r>
      <w:r w:rsidRPr="0077536C">
        <w:rPr>
          <w:rFonts w:eastAsia="Times New Roman" w:cs="Times New Roman"/>
          <w:color w:val="000000"/>
          <w:szCs w:val="18"/>
          <w:lang w:val="pt-BR" w:eastAsia="en-GB"/>
        </w:rPr>
        <w:br/>
      </w:r>
      <w:r w:rsidRPr="0077536C">
        <w:rPr>
          <w:rFonts w:eastAsia="Times New Roman" w:cs="Times New Roman"/>
          <w:color w:val="000000"/>
          <w:szCs w:val="18"/>
          <w:lang w:val="pt-BR" w:eastAsia="en-GB"/>
        </w:rPr>
        <w:br/>
      </w:r>
      <w:r w:rsidRPr="0077536C">
        <w:rPr>
          <w:rFonts w:eastAsia="Times New Roman" w:cs="Arial"/>
          <w:color w:val="000000"/>
          <w:szCs w:val="18"/>
          <w:lang w:val="pt-BR" w:eastAsia="en-GB"/>
        </w:rPr>
        <w:t>Montevideo, agosto de 1980</w:t>
      </w:r>
    </w:p>
    <w:p w:rsidR="006A0D7A" w:rsidRPr="009D5491" w:rsidRDefault="006A0D7A" w:rsidP="006A0D7A">
      <w:pPr>
        <w:ind w:firstLine="567"/>
        <w:rPr>
          <w:rFonts w:eastAsia="Times New Roman" w:cs="Times New Roman"/>
          <w:color w:val="000000"/>
          <w:szCs w:val="18"/>
          <w:lang w:eastAsia="en-GB"/>
        </w:rPr>
      </w:pPr>
      <w:r w:rsidRPr="009D5491">
        <w:rPr>
          <w:rFonts w:eastAsia="Times New Roman" w:cs="Arial"/>
          <w:color w:val="000000"/>
          <w:szCs w:val="18"/>
          <w:lang w:eastAsia="en-GB"/>
        </w:rPr>
        <w:t>Los GOBIERNOS de la República Argentina, de la República de Bolivia, de la República</w:t>
      </w:r>
      <w:r w:rsidR="003C4C4B">
        <w:rPr>
          <w:rFonts w:eastAsia="Times New Roman" w:cs="Arial"/>
          <w:color w:val="000000"/>
          <w:szCs w:val="18"/>
          <w:lang w:eastAsia="en-GB"/>
        </w:rPr>
        <w:t> </w:t>
      </w:r>
      <w:r w:rsidRPr="009D5491">
        <w:rPr>
          <w:rFonts w:eastAsia="Times New Roman" w:cs="Arial"/>
          <w:color w:val="000000"/>
          <w:szCs w:val="18"/>
          <w:lang w:eastAsia="en-GB"/>
        </w:rPr>
        <w:t>Federativa del Brasil, de la República de Colombia, de la República de Chile, de la República del Ecuador, de los Estados Unidos Mexicanos, de la República del Paraguay, de la República del Perú, de la República Oriental del Uruguay y de la República de Venezuela.</w:t>
      </w:r>
      <w:r w:rsidRPr="009D5491">
        <w:rPr>
          <w:rFonts w:eastAsia="Times New Roman" w:cs="Times New Roman"/>
          <w:color w:val="000000"/>
          <w:szCs w:val="18"/>
          <w:lang w:eastAsia="en-GB"/>
        </w:rPr>
        <w:t xml:space="preserve"> </w:t>
      </w:r>
    </w:p>
    <w:p w:rsidR="006A0D7A" w:rsidRPr="009D5491" w:rsidRDefault="006A0D7A" w:rsidP="006A0D7A">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ANIMADOS por el propósito de fortalecer los lazos de amistad y solidaridad entre sus pueblos.</w:t>
      </w:r>
      <w:r w:rsidRPr="009D5491">
        <w:rPr>
          <w:rFonts w:eastAsia="Times New Roman" w:cs="Times New Roman"/>
          <w:color w:val="000000"/>
          <w:szCs w:val="18"/>
          <w:lang w:eastAsia="en-GB"/>
        </w:rPr>
        <w:t xml:space="preserve"> </w:t>
      </w:r>
    </w:p>
    <w:p w:rsidR="006A0D7A" w:rsidRPr="009D5491" w:rsidRDefault="006A0D7A" w:rsidP="006A0D7A">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PERSUADIDOS de que la integración económica regional constituye uno de los principales medios para que los países de América Latina puedan acelerar su proceso de desarrollo económico y social a fin de asegurar un mejor nivel de vida para sus pueblos.</w:t>
      </w:r>
      <w:r w:rsidRPr="009D5491">
        <w:rPr>
          <w:rFonts w:eastAsia="Times New Roman" w:cs="Times New Roman"/>
          <w:color w:val="000000"/>
          <w:szCs w:val="18"/>
          <w:lang w:eastAsia="en-GB"/>
        </w:rPr>
        <w:t xml:space="preserve"> </w:t>
      </w:r>
    </w:p>
    <w:p w:rsidR="006A0D7A" w:rsidRPr="009D5491" w:rsidRDefault="006A0D7A" w:rsidP="006A0D7A">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DECIDIDOS a renovar el proceso de integración latinoamericano y a establecer objetivos y mecanismos compatibles con la realidad de la región.</w:t>
      </w:r>
      <w:r w:rsidRPr="009D5491">
        <w:rPr>
          <w:rFonts w:eastAsia="Times New Roman" w:cs="Times New Roman"/>
          <w:color w:val="000000"/>
          <w:szCs w:val="18"/>
          <w:lang w:eastAsia="en-GB"/>
        </w:rPr>
        <w:t xml:space="preserve"> </w:t>
      </w:r>
    </w:p>
    <w:p w:rsidR="006A0D7A" w:rsidRPr="009D5491" w:rsidRDefault="006A0D7A" w:rsidP="006A0D7A">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SEGUROS de que la continuación de dicho proceso requiere aprovechar la experiencia positiva obtenida en la aplicación del Tratado de Montevideo del 18 de febrero de 1960.</w:t>
      </w:r>
      <w:r w:rsidRPr="009D5491">
        <w:rPr>
          <w:rFonts w:eastAsia="Times New Roman" w:cs="Times New Roman"/>
          <w:color w:val="000000"/>
          <w:szCs w:val="18"/>
          <w:lang w:eastAsia="en-GB"/>
        </w:rPr>
        <w:t xml:space="preserve"> </w:t>
      </w:r>
    </w:p>
    <w:p w:rsidR="006A0D7A" w:rsidRPr="009D5491" w:rsidRDefault="006A0D7A" w:rsidP="006A0D7A">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CONSCIENTES de que es necesario asegurar un tratamiento especial para los países de menor desarrollo económico relativo.</w:t>
      </w:r>
      <w:r w:rsidRPr="009D5491">
        <w:rPr>
          <w:rFonts w:eastAsia="Times New Roman" w:cs="Times New Roman"/>
          <w:color w:val="000000"/>
          <w:szCs w:val="18"/>
          <w:lang w:eastAsia="en-GB"/>
        </w:rPr>
        <w:t xml:space="preserve"> </w:t>
      </w:r>
    </w:p>
    <w:p w:rsidR="006A0D7A" w:rsidRPr="009D5491" w:rsidRDefault="006A0D7A" w:rsidP="006A0D7A">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DISPUESTOS a impulsar el desarrollo de vínculos de solidaridad y cooperación con otros países y áreas de integración de América Latina, a fin de promover un proceso convergente que conduzca al establecimiento de un mercado común regional.</w:t>
      </w:r>
      <w:r w:rsidRPr="009D5491">
        <w:rPr>
          <w:rFonts w:eastAsia="Times New Roman" w:cs="Times New Roman"/>
          <w:color w:val="000000"/>
          <w:szCs w:val="18"/>
          <w:lang w:eastAsia="en-GB"/>
        </w:rPr>
        <w:t xml:space="preserve"> </w:t>
      </w:r>
    </w:p>
    <w:p w:rsidR="006A0D7A" w:rsidRPr="009D5491" w:rsidRDefault="006A0D7A" w:rsidP="006A0D7A">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CONVENCIDOS de la necesidad de contribuir a la obtención de un nuevo esquema de cooperación horizontal entre países en vías de desarrollo y sus áreas de integración, inspirado en los principios del derecho internacional en materia de desarrollo.</w:t>
      </w:r>
      <w:r w:rsidRPr="009D5491">
        <w:rPr>
          <w:rFonts w:eastAsia="Times New Roman" w:cs="Times New Roman"/>
          <w:color w:val="000000"/>
          <w:szCs w:val="18"/>
          <w:lang w:eastAsia="en-GB"/>
        </w:rPr>
        <w:t xml:space="preserve"> </w:t>
      </w:r>
    </w:p>
    <w:p w:rsidR="006A0D7A" w:rsidRPr="009D5491" w:rsidRDefault="006A0D7A" w:rsidP="006A0D7A">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TENIENDO EN CUENTA la decisión adoptada por las Partes Contratantes del Acuerdo General de Aranceles y Comercio que permite concertar acuerdos regionales o generales entre países en vías de desarrollo con el fin de reducir o eliminar mutuamente las trabas a su comercio recíproco.</w:t>
      </w:r>
      <w:r w:rsidRPr="009D5491">
        <w:rPr>
          <w:rFonts w:eastAsia="Times New Roman" w:cs="Times New Roman"/>
          <w:color w:val="000000"/>
          <w:szCs w:val="18"/>
          <w:lang w:eastAsia="en-GB"/>
        </w:rPr>
        <w:t xml:space="preserve"> </w:t>
      </w:r>
    </w:p>
    <w:p w:rsidR="006A0D7A" w:rsidRDefault="006A0D7A" w:rsidP="006A0D7A">
      <w:pPr>
        <w:ind w:firstLine="567"/>
        <w:rPr>
          <w:rFonts w:eastAsia="Times New Roman" w:cs="Arial"/>
          <w:color w:val="000000"/>
          <w:szCs w:val="18"/>
          <w:lang w:eastAsia="en-GB"/>
        </w:rPr>
      </w:pPr>
      <w:r w:rsidRPr="009D5491">
        <w:rPr>
          <w:rFonts w:eastAsia="Times New Roman" w:cs="Arial"/>
          <w:color w:val="000000"/>
          <w:szCs w:val="18"/>
          <w:lang w:eastAsia="en-GB"/>
        </w:rPr>
        <w:t>CONVIENEN en suscribir el presente Tratado el cual sustituirá, conforme a las disposiciones en el mismo contenidas, al Tratado que instituye la Asociación Latinoamericana de Libre Comercio</w:t>
      </w:r>
      <w:r>
        <w:rPr>
          <w:rFonts w:eastAsia="Times New Roman" w:cs="Arial"/>
          <w:color w:val="000000"/>
          <w:szCs w:val="18"/>
          <w:lang w:eastAsia="en-GB"/>
        </w:rPr>
        <w:t>.</w:t>
      </w:r>
    </w:p>
    <w:p w:rsidR="006A0D7A" w:rsidRDefault="006A0D7A" w:rsidP="006A0D7A">
      <w:pPr>
        <w:rPr>
          <w:lang w:eastAsia="en-GB"/>
        </w:rPr>
      </w:pPr>
      <w:r>
        <w:rPr>
          <w:lang w:eastAsia="en-GB"/>
        </w:rPr>
        <w:br w:type="page"/>
      </w:r>
    </w:p>
    <w:p w:rsidR="006A0D7A" w:rsidRPr="009D5491" w:rsidRDefault="006A0D7A" w:rsidP="006A0D7A">
      <w:pPr>
        <w:jc w:val="center"/>
        <w:rPr>
          <w:rFonts w:eastAsia="Times New Roman" w:cs="Times New Roman"/>
          <w:color w:val="000000"/>
          <w:szCs w:val="18"/>
          <w:lang w:eastAsia="en-GB"/>
        </w:rPr>
      </w:pPr>
      <w:r w:rsidRPr="009D5491">
        <w:rPr>
          <w:rFonts w:eastAsia="Times New Roman" w:cs="Arial"/>
          <w:color w:val="000000"/>
          <w:szCs w:val="18"/>
          <w:lang w:eastAsia="en-GB"/>
        </w:rPr>
        <w:lastRenderedPageBreak/>
        <w:t>CAPITULO I</w:t>
      </w:r>
      <w:r w:rsidRPr="009D5491">
        <w:rPr>
          <w:rFonts w:eastAsia="Times New Roman" w:cs="Times New Roman"/>
          <w:color w:val="000000"/>
          <w:szCs w:val="18"/>
          <w:lang w:eastAsia="en-GB"/>
        </w:rPr>
        <w:t xml:space="preserve"> </w:t>
      </w:r>
    </w:p>
    <w:p w:rsidR="006A0D7A" w:rsidRPr="009D5491" w:rsidRDefault="006A0D7A" w:rsidP="006A0D7A">
      <w:pPr>
        <w:spacing w:before="100" w:beforeAutospacing="1" w:after="100" w:afterAutospacing="1"/>
        <w:jc w:val="center"/>
        <w:rPr>
          <w:rFonts w:eastAsia="Times New Roman" w:cs="Times New Roman"/>
          <w:color w:val="000000"/>
          <w:szCs w:val="18"/>
          <w:lang w:eastAsia="en-GB"/>
        </w:rPr>
      </w:pPr>
      <w:r w:rsidRPr="009D5491">
        <w:rPr>
          <w:rFonts w:eastAsia="Times New Roman" w:cs="Arial"/>
          <w:color w:val="000000"/>
          <w:szCs w:val="18"/>
          <w:lang w:eastAsia="en-GB"/>
        </w:rPr>
        <w:t>Objetivos, funciones y principios</w:t>
      </w:r>
      <w:r w:rsidRPr="009D5491">
        <w:rPr>
          <w:rFonts w:eastAsia="Times New Roman" w:cs="Times New Roman"/>
          <w:color w:val="000000"/>
          <w:szCs w:val="18"/>
          <w:lang w:eastAsia="en-GB"/>
        </w:rPr>
        <w:t xml:space="preserve"> </w:t>
      </w:r>
    </w:p>
    <w:p w:rsidR="006A0D7A" w:rsidRDefault="006A0D7A" w:rsidP="006A0D7A">
      <w:pPr>
        <w:spacing w:before="100" w:beforeAutospacing="1" w:after="100" w:afterAutospacing="1"/>
        <w:jc w:val="center"/>
        <w:rPr>
          <w:rFonts w:eastAsia="Times New Roman" w:cs="Times New Roman"/>
          <w:color w:val="000000"/>
          <w:szCs w:val="18"/>
          <w:lang w:eastAsia="en-GB"/>
        </w:rPr>
      </w:pPr>
      <w:r w:rsidRPr="009D5491">
        <w:rPr>
          <w:rFonts w:eastAsia="Times New Roman" w:cs="Arial"/>
          <w:color w:val="000000"/>
          <w:szCs w:val="18"/>
          <w:lang w:eastAsia="en-GB"/>
        </w:rPr>
        <w:t>Artículo 1</w:t>
      </w:r>
    </w:p>
    <w:p w:rsidR="006A0D7A" w:rsidRPr="009D5491" w:rsidRDefault="006A0D7A" w:rsidP="006A0D7A">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 xml:space="preserve">Por el presente Tratado las Partes Contratantes prosiguen el proceso de integración encaminado a promover el desarrollo económico-social, armónico y equilibrado de la región y, para ese efecto instituyen la Asociación Latinoamericana de Integración (en adelante denominada </w:t>
      </w:r>
      <w:r w:rsidR="002F4F4B">
        <w:rPr>
          <w:rFonts w:eastAsia="Times New Roman" w:cs="Arial"/>
          <w:color w:val="000000"/>
          <w:szCs w:val="18"/>
          <w:lang w:eastAsia="en-GB"/>
        </w:rPr>
        <w:t>"</w:t>
      </w:r>
      <w:r w:rsidRPr="009D5491">
        <w:rPr>
          <w:rFonts w:eastAsia="Times New Roman" w:cs="Arial"/>
          <w:color w:val="000000"/>
          <w:szCs w:val="18"/>
          <w:lang w:eastAsia="en-GB"/>
        </w:rPr>
        <w:t>Asociación</w:t>
      </w:r>
      <w:r w:rsidR="002F4F4B">
        <w:rPr>
          <w:rFonts w:eastAsia="Times New Roman" w:cs="Arial"/>
          <w:color w:val="000000"/>
          <w:szCs w:val="18"/>
          <w:lang w:eastAsia="en-GB"/>
        </w:rPr>
        <w:t>"</w:t>
      </w:r>
      <w:r w:rsidRPr="009D5491">
        <w:rPr>
          <w:rFonts w:eastAsia="Times New Roman" w:cs="Arial"/>
          <w:color w:val="000000"/>
          <w:szCs w:val="18"/>
          <w:lang w:eastAsia="en-GB"/>
        </w:rPr>
        <w:t>), cuya sede es la ciudad de Montevideo, República Oriental del Uruguay.</w:t>
      </w:r>
      <w:r w:rsidRPr="009D5491">
        <w:rPr>
          <w:rFonts w:eastAsia="Times New Roman" w:cs="Times New Roman"/>
          <w:color w:val="000000"/>
          <w:szCs w:val="18"/>
          <w:lang w:eastAsia="en-GB"/>
        </w:rPr>
        <w:t xml:space="preserve"> </w:t>
      </w:r>
    </w:p>
    <w:p w:rsidR="006A0D7A" w:rsidRDefault="006A0D7A" w:rsidP="006A0D7A">
      <w:pPr>
        <w:spacing w:before="100" w:beforeAutospacing="1" w:after="100" w:afterAutospacing="1"/>
        <w:ind w:firstLine="567"/>
        <w:rPr>
          <w:rFonts w:eastAsia="Times New Roman" w:cs="Arial"/>
          <w:color w:val="000000"/>
          <w:szCs w:val="18"/>
          <w:lang w:eastAsia="en-GB"/>
        </w:rPr>
      </w:pPr>
      <w:r w:rsidRPr="009D5491">
        <w:rPr>
          <w:rFonts w:eastAsia="Times New Roman" w:cs="Arial"/>
          <w:color w:val="000000"/>
          <w:szCs w:val="18"/>
          <w:lang w:eastAsia="en-GB"/>
        </w:rPr>
        <w:t>Dicho proceso tendrá como objetivo a largo plazo el establecimiento, en forma gradual y progresiva, de un mercado común latinoamericano.</w:t>
      </w:r>
    </w:p>
    <w:p w:rsidR="006A0D7A" w:rsidRDefault="006A0D7A" w:rsidP="002F4F4B">
      <w:pPr>
        <w:spacing w:before="100" w:beforeAutospacing="1" w:after="100" w:afterAutospacing="1"/>
        <w:jc w:val="center"/>
        <w:rPr>
          <w:rFonts w:eastAsia="Times New Roman" w:cs="Arial"/>
          <w:color w:val="000000"/>
          <w:szCs w:val="18"/>
          <w:lang w:eastAsia="en-GB"/>
        </w:rPr>
      </w:pPr>
      <w:r w:rsidRPr="009D5491">
        <w:rPr>
          <w:rFonts w:eastAsia="Times New Roman" w:cs="Arial"/>
          <w:color w:val="000000"/>
          <w:szCs w:val="18"/>
          <w:lang w:eastAsia="en-GB"/>
        </w:rPr>
        <w:t>Artículo 2</w:t>
      </w:r>
    </w:p>
    <w:p w:rsidR="006A0D7A" w:rsidRPr="009D5491" w:rsidRDefault="006A0D7A" w:rsidP="006A0D7A">
      <w:pPr>
        <w:rPr>
          <w:rFonts w:eastAsia="Times New Roman" w:cs="Times New Roman"/>
          <w:color w:val="000000"/>
          <w:szCs w:val="18"/>
          <w:lang w:eastAsia="en-GB"/>
        </w:rPr>
      </w:pPr>
      <w:r>
        <w:rPr>
          <w:rFonts w:eastAsia="Times New Roman" w:cs="Arial"/>
          <w:color w:val="000000"/>
          <w:szCs w:val="18"/>
          <w:lang w:eastAsia="en-GB"/>
        </w:rPr>
        <w:tab/>
      </w:r>
      <w:r w:rsidRPr="009D5491">
        <w:rPr>
          <w:rFonts w:eastAsia="Times New Roman" w:cs="Arial"/>
          <w:color w:val="000000"/>
          <w:szCs w:val="18"/>
          <w:lang w:eastAsia="en-GB"/>
        </w:rPr>
        <w:t>Las normas y mecanismos del presente Tratado y las que dentro de su marco establezcan los países miembros, tendrán por objeto el desarrollo de las siguientes funciones básicas de la Asociación: la promoción y regulación del comercio recíproco, la complementación económica y el desarrollo de las acciones de cooperación económica que coadyuven a la ampliación de los mercados.</w:t>
      </w:r>
    </w:p>
    <w:p w:rsidR="002F4F4B" w:rsidRDefault="002F4F4B" w:rsidP="002F4F4B">
      <w:pPr>
        <w:rPr>
          <w:rFonts w:eastAsia="Times New Roman" w:cs="Times New Roman"/>
          <w:color w:val="000000"/>
          <w:szCs w:val="18"/>
          <w:lang w:eastAsia="en-GB"/>
        </w:rPr>
      </w:pPr>
    </w:p>
    <w:p w:rsidR="006A0D7A" w:rsidRPr="009D5491" w:rsidRDefault="006A0D7A" w:rsidP="002F4F4B">
      <w:pPr>
        <w:jc w:val="center"/>
        <w:rPr>
          <w:rFonts w:eastAsia="Times New Roman" w:cs="Times New Roman"/>
          <w:color w:val="000000"/>
          <w:szCs w:val="18"/>
          <w:lang w:eastAsia="en-GB"/>
        </w:rPr>
      </w:pPr>
      <w:r w:rsidRPr="009D5491">
        <w:rPr>
          <w:rFonts w:eastAsia="Times New Roman" w:cs="Arial"/>
          <w:color w:val="000000"/>
          <w:szCs w:val="18"/>
          <w:lang w:eastAsia="en-GB"/>
        </w:rPr>
        <w:t>Artículo 3</w:t>
      </w:r>
    </w:p>
    <w:p w:rsidR="006A0D7A" w:rsidRPr="006A0D7A" w:rsidRDefault="006A0D7A" w:rsidP="006A0D7A">
      <w:pPr>
        <w:jc w:val="left"/>
        <w:rPr>
          <w:rFonts w:eastAsia="Times New Roman" w:cs="Times New Roman"/>
          <w:color w:val="000000"/>
          <w:szCs w:val="18"/>
          <w:lang w:eastAsia="en-GB"/>
        </w:rPr>
      </w:pPr>
    </w:p>
    <w:p w:rsidR="006A0D7A" w:rsidRDefault="006A0D7A" w:rsidP="006A0D7A">
      <w:pPr>
        <w:ind w:firstLine="567"/>
        <w:rPr>
          <w:lang w:eastAsia="en-GB"/>
        </w:rPr>
      </w:pPr>
      <w:r>
        <w:rPr>
          <w:lang w:eastAsia="en-GB"/>
        </w:rPr>
        <w:t>En la aplicación del presente Tratado y en la evolución hacia su objetivo final, los países miembros tomarán en cuenta los siguientes principios:</w:t>
      </w:r>
    </w:p>
    <w:p w:rsidR="006A0D7A" w:rsidRDefault="006A0D7A" w:rsidP="006A0D7A">
      <w:pPr>
        <w:ind w:firstLine="567"/>
        <w:rPr>
          <w:lang w:eastAsia="en-GB"/>
        </w:rPr>
      </w:pPr>
    </w:p>
    <w:p w:rsidR="006A0D7A" w:rsidRDefault="006A0D7A" w:rsidP="006A0D7A">
      <w:pPr>
        <w:ind w:left="567"/>
        <w:rPr>
          <w:lang w:eastAsia="en-GB"/>
        </w:rPr>
      </w:pPr>
      <w:r>
        <w:rPr>
          <w:lang w:eastAsia="en-GB"/>
        </w:rPr>
        <w:t>a) Pluralismo, sustentado en la voluntad de los países miembros para su integración, por encima de la diversidad que en materia política y económica pudiera existir en la región;</w:t>
      </w:r>
    </w:p>
    <w:p w:rsidR="006A0D7A" w:rsidRDefault="006A0D7A" w:rsidP="006A0D7A">
      <w:pPr>
        <w:ind w:firstLine="567"/>
        <w:rPr>
          <w:lang w:eastAsia="en-GB"/>
        </w:rPr>
      </w:pPr>
    </w:p>
    <w:p w:rsidR="006A0D7A" w:rsidRDefault="006A0D7A" w:rsidP="006A0D7A">
      <w:pPr>
        <w:ind w:left="567"/>
        <w:rPr>
          <w:lang w:eastAsia="en-GB"/>
        </w:rPr>
      </w:pPr>
      <w:r>
        <w:rPr>
          <w:lang w:eastAsia="en-GB"/>
        </w:rPr>
        <w:t xml:space="preserve">b) Convergencia, que se traduce en la </w:t>
      </w:r>
      <w:proofErr w:type="spellStart"/>
      <w:r>
        <w:rPr>
          <w:lang w:eastAsia="en-GB"/>
        </w:rPr>
        <w:t>multilateralización</w:t>
      </w:r>
      <w:proofErr w:type="spellEnd"/>
      <w:r>
        <w:rPr>
          <w:lang w:eastAsia="en-GB"/>
        </w:rPr>
        <w:t xml:space="preserve"> progresiva de los acuerdos de alcance parcial, mediante negociaciones periódicas entre los países miembros, en función del establecimiento del mercado común latinoamericano;</w:t>
      </w:r>
    </w:p>
    <w:p w:rsidR="006A0D7A" w:rsidRDefault="006A0D7A" w:rsidP="006A0D7A">
      <w:pPr>
        <w:ind w:firstLine="567"/>
        <w:rPr>
          <w:lang w:eastAsia="en-GB"/>
        </w:rPr>
      </w:pPr>
    </w:p>
    <w:p w:rsidR="006A0D7A" w:rsidRDefault="006A0D7A" w:rsidP="006A0D7A">
      <w:pPr>
        <w:ind w:left="567"/>
        <w:rPr>
          <w:lang w:eastAsia="en-GB"/>
        </w:rPr>
      </w:pPr>
      <w:r>
        <w:rPr>
          <w:lang w:eastAsia="en-GB"/>
        </w:rPr>
        <w:t>c) Flexibilidad, caracterizada por la capacidad para permitir la concertación de acuerdos de alcance parcial, regulada en forma compatible con la consecución progresiva de su convergencia y el fortalecimiento de los vínculos de integración;</w:t>
      </w:r>
    </w:p>
    <w:p w:rsidR="006A0D7A" w:rsidRDefault="006A0D7A" w:rsidP="006A0D7A">
      <w:pPr>
        <w:ind w:firstLine="567"/>
        <w:rPr>
          <w:lang w:eastAsia="en-GB"/>
        </w:rPr>
      </w:pPr>
    </w:p>
    <w:p w:rsidR="006A0D7A" w:rsidRDefault="006A0D7A" w:rsidP="007C79B8">
      <w:pPr>
        <w:ind w:left="567"/>
        <w:rPr>
          <w:lang w:eastAsia="en-GB"/>
        </w:rPr>
      </w:pPr>
      <w:r>
        <w:rPr>
          <w:lang w:eastAsia="en-GB"/>
        </w:rPr>
        <w:t>d) Tratamientos diferenciales, establecidos en la forma que en cada caso se determine, tanto en los mecanismos de alcance regional como en los de alcance parcial, sobre la base de tres categorías de países, que se integrarán tomando en cuenta sus características económico</w:t>
      </w:r>
      <w:r w:rsidR="002F4F4B">
        <w:rPr>
          <w:lang w:eastAsia="en-GB"/>
        </w:rPr>
        <w:noBreakHyphen/>
      </w:r>
      <w:r w:rsidR="00076F7C">
        <w:rPr>
          <w:lang w:eastAsia="en-GB"/>
        </w:rPr>
        <w:t>e</w:t>
      </w:r>
      <w:r>
        <w:rPr>
          <w:lang w:eastAsia="en-GB"/>
        </w:rPr>
        <w:t>structurales. Dichos tratamientos serán aplicados en una determinada magnitud a los países de desarrollo intermedio y de manera más favorable a los países de menor desarrollo económico relativo; y</w:t>
      </w:r>
    </w:p>
    <w:p w:rsidR="006A0D7A" w:rsidRDefault="006A0D7A" w:rsidP="006A0D7A">
      <w:pPr>
        <w:ind w:firstLine="567"/>
        <w:rPr>
          <w:lang w:eastAsia="en-GB"/>
        </w:rPr>
      </w:pPr>
    </w:p>
    <w:p w:rsidR="005C7D39" w:rsidRDefault="006A0D7A" w:rsidP="007C79B8">
      <w:pPr>
        <w:ind w:left="567"/>
        <w:rPr>
          <w:lang w:eastAsia="en-GB"/>
        </w:rPr>
      </w:pPr>
      <w:r>
        <w:rPr>
          <w:lang w:eastAsia="en-GB"/>
        </w:rPr>
        <w:t>e) Múltiple, para posibilitar distintas formas de concertación entre los países miembros, en armonía con los objetivos y funciones del proceso de integración, utilizando todos los instrumentos que sean capaces de dinamizar y ampliar los mercados a nivel regional.</w:t>
      </w:r>
    </w:p>
    <w:p w:rsidR="00E40FE4" w:rsidRDefault="00E40FE4" w:rsidP="007C79B8">
      <w:pPr>
        <w:ind w:left="567"/>
        <w:rPr>
          <w:lang w:eastAsia="en-GB"/>
        </w:rPr>
      </w:pPr>
    </w:p>
    <w:p w:rsidR="00E40FE4" w:rsidRPr="009D5491" w:rsidRDefault="00E40FE4" w:rsidP="00E40FE4">
      <w:pPr>
        <w:jc w:val="center"/>
        <w:rPr>
          <w:rFonts w:eastAsia="Times New Roman" w:cs="Times New Roman"/>
          <w:color w:val="000000"/>
          <w:szCs w:val="18"/>
          <w:lang w:eastAsia="en-GB"/>
        </w:rPr>
      </w:pPr>
      <w:r w:rsidRPr="009D5491">
        <w:rPr>
          <w:rFonts w:eastAsia="Times New Roman" w:cs="Arial"/>
          <w:color w:val="000000"/>
          <w:szCs w:val="18"/>
          <w:lang w:eastAsia="en-GB"/>
        </w:rPr>
        <w:t>CAPITULO II</w:t>
      </w:r>
      <w:r w:rsidRPr="009D5491">
        <w:rPr>
          <w:rFonts w:eastAsia="Times New Roman" w:cs="Times New Roman"/>
          <w:color w:val="000000"/>
          <w:szCs w:val="18"/>
          <w:lang w:eastAsia="en-GB"/>
        </w:rPr>
        <w:t xml:space="preserve"> </w:t>
      </w:r>
    </w:p>
    <w:p w:rsidR="00E40FE4" w:rsidRPr="009D5491" w:rsidRDefault="00E40FE4" w:rsidP="00E40FE4">
      <w:pPr>
        <w:spacing w:before="100" w:beforeAutospacing="1" w:after="100" w:afterAutospacing="1"/>
        <w:jc w:val="center"/>
        <w:rPr>
          <w:rFonts w:eastAsia="Times New Roman" w:cs="Times New Roman"/>
          <w:color w:val="000000"/>
          <w:szCs w:val="18"/>
          <w:lang w:eastAsia="en-GB"/>
        </w:rPr>
      </w:pPr>
      <w:r w:rsidRPr="009D5491">
        <w:rPr>
          <w:rFonts w:eastAsia="Times New Roman" w:cs="Arial"/>
          <w:color w:val="000000"/>
          <w:szCs w:val="18"/>
          <w:lang w:eastAsia="en-GB"/>
        </w:rPr>
        <w:t>Mecanismos</w:t>
      </w:r>
      <w:r w:rsidRPr="009D5491">
        <w:rPr>
          <w:rFonts w:eastAsia="Times New Roman" w:cs="Times New Roman"/>
          <w:color w:val="000000"/>
          <w:szCs w:val="18"/>
          <w:lang w:eastAsia="en-GB"/>
        </w:rPr>
        <w:t xml:space="preserve"> </w:t>
      </w:r>
    </w:p>
    <w:p w:rsidR="00E40FE4" w:rsidRPr="009D5491" w:rsidRDefault="00E40FE4" w:rsidP="00E40FE4">
      <w:pPr>
        <w:spacing w:before="100" w:beforeAutospacing="1" w:after="100" w:afterAutospacing="1"/>
        <w:jc w:val="center"/>
        <w:rPr>
          <w:rFonts w:eastAsia="Times New Roman" w:cs="Times New Roman"/>
          <w:color w:val="000000"/>
          <w:szCs w:val="18"/>
          <w:lang w:eastAsia="en-GB"/>
        </w:rPr>
      </w:pPr>
      <w:r w:rsidRPr="009D5491">
        <w:rPr>
          <w:rFonts w:eastAsia="Times New Roman" w:cs="Arial"/>
          <w:color w:val="000000"/>
          <w:szCs w:val="18"/>
          <w:lang w:eastAsia="en-GB"/>
        </w:rPr>
        <w:t>Artículo 4</w:t>
      </w:r>
    </w:p>
    <w:p w:rsidR="00E40FE4" w:rsidRPr="009D5491" w:rsidRDefault="00E40FE4" w:rsidP="00E40FE4">
      <w:pPr>
        <w:ind w:firstLine="567"/>
        <w:rPr>
          <w:rFonts w:eastAsia="Times New Roman" w:cs="Times New Roman"/>
          <w:color w:val="000000"/>
          <w:szCs w:val="18"/>
          <w:lang w:eastAsia="en-GB"/>
        </w:rPr>
      </w:pPr>
      <w:r w:rsidRPr="009D5491">
        <w:rPr>
          <w:rFonts w:eastAsia="Times New Roman" w:cs="Arial"/>
          <w:color w:val="000000"/>
          <w:szCs w:val="18"/>
          <w:lang w:eastAsia="en-GB"/>
        </w:rPr>
        <w:t>Para el cumplimiento de las funciones básicas de la Asociación establecidas por el artículo 2 del presente Tratado, los países miembros establecen un área de preferencias económicas, compuesta por una preferencia arancelaria regional, por acuerdos de alcance regional y por acuerdos de alcance parcial.</w:t>
      </w:r>
    </w:p>
    <w:p w:rsidR="00E40FE4" w:rsidRPr="009D5491" w:rsidRDefault="00E40FE4" w:rsidP="00E40FE4">
      <w:pPr>
        <w:keepNext/>
        <w:keepLines/>
        <w:jc w:val="center"/>
        <w:rPr>
          <w:rFonts w:eastAsia="Times New Roman" w:cs="Times New Roman"/>
          <w:color w:val="000000"/>
          <w:szCs w:val="18"/>
          <w:lang w:eastAsia="en-GB"/>
        </w:rPr>
      </w:pPr>
      <w:r w:rsidRPr="009D5491">
        <w:rPr>
          <w:rFonts w:eastAsia="Times New Roman" w:cs="Arial"/>
          <w:color w:val="000000"/>
          <w:szCs w:val="18"/>
          <w:lang w:eastAsia="en-GB"/>
        </w:rPr>
        <w:lastRenderedPageBreak/>
        <w:t>Sección primera – Preferencia arancelaria regional</w:t>
      </w:r>
      <w:r w:rsidRPr="009D5491">
        <w:rPr>
          <w:rFonts w:eastAsia="Times New Roman" w:cs="Times New Roman"/>
          <w:color w:val="000000"/>
          <w:szCs w:val="18"/>
          <w:lang w:eastAsia="en-GB"/>
        </w:rPr>
        <w:t xml:space="preserve"> </w:t>
      </w:r>
    </w:p>
    <w:p w:rsidR="00E40FE4" w:rsidRPr="009D5491" w:rsidRDefault="00E40FE4" w:rsidP="00E40FE4">
      <w:pPr>
        <w:spacing w:before="100" w:beforeAutospacing="1" w:after="100" w:afterAutospacing="1"/>
        <w:jc w:val="center"/>
        <w:rPr>
          <w:rFonts w:eastAsia="Times New Roman" w:cs="Times New Roman"/>
          <w:color w:val="000000"/>
          <w:szCs w:val="18"/>
          <w:lang w:eastAsia="en-GB"/>
        </w:rPr>
      </w:pPr>
      <w:r w:rsidRPr="009D5491">
        <w:rPr>
          <w:rFonts w:eastAsia="Times New Roman" w:cs="Arial"/>
          <w:color w:val="000000"/>
          <w:szCs w:val="18"/>
          <w:lang w:eastAsia="en-GB"/>
        </w:rPr>
        <w:t>Artículo 5</w:t>
      </w:r>
    </w:p>
    <w:p w:rsidR="00E40FE4" w:rsidRPr="009D5491" w:rsidRDefault="00E40FE4" w:rsidP="00E40FE4">
      <w:pPr>
        <w:ind w:firstLine="567"/>
        <w:rPr>
          <w:rFonts w:eastAsia="Times New Roman" w:cs="Times New Roman"/>
          <w:color w:val="000000"/>
          <w:szCs w:val="18"/>
          <w:lang w:eastAsia="en-GB"/>
        </w:rPr>
      </w:pPr>
      <w:r w:rsidRPr="009D5491">
        <w:rPr>
          <w:rFonts w:eastAsia="Times New Roman" w:cs="Arial"/>
          <w:color w:val="000000"/>
          <w:szCs w:val="18"/>
          <w:lang w:eastAsia="en-GB"/>
        </w:rPr>
        <w:t>Los países miembros se otorgarán recíprocamente una preferencia arancelaria regional, que se aplicará con referencia al nivel que rija para terceros países y se sujetará a la reglamentación correspondiente.</w:t>
      </w:r>
    </w:p>
    <w:p w:rsidR="00E40FE4" w:rsidRPr="009D5491" w:rsidRDefault="00E40FE4" w:rsidP="00E40FE4">
      <w:pPr>
        <w:jc w:val="center"/>
        <w:rPr>
          <w:rFonts w:eastAsia="Times New Roman" w:cs="Times New Roman"/>
          <w:color w:val="000000"/>
          <w:szCs w:val="18"/>
          <w:lang w:eastAsia="en-GB"/>
        </w:rPr>
      </w:pPr>
      <w:r w:rsidRPr="009D5491">
        <w:rPr>
          <w:rFonts w:eastAsia="Times New Roman" w:cs="Times New Roman"/>
          <w:color w:val="000000"/>
          <w:szCs w:val="18"/>
          <w:lang w:eastAsia="en-GB"/>
        </w:rPr>
        <w:br/>
      </w:r>
      <w:r w:rsidRPr="009D5491">
        <w:rPr>
          <w:rFonts w:eastAsia="Times New Roman" w:cs="Arial"/>
          <w:color w:val="000000"/>
          <w:szCs w:val="18"/>
          <w:lang w:eastAsia="en-GB"/>
        </w:rPr>
        <w:t>Sección segunda – Acuerdos de alcance regional</w:t>
      </w:r>
      <w:r w:rsidRPr="009D5491">
        <w:rPr>
          <w:rFonts w:eastAsia="Times New Roman" w:cs="Times New Roman"/>
          <w:color w:val="000000"/>
          <w:szCs w:val="18"/>
          <w:lang w:eastAsia="en-GB"/>
        </w:rPr>
        <w:t xml:space="preserve"> </w:t>
      </w:r>
    </w:p>
    <w:p w:rsidR="00E40FE4" w:rsidRPr="009D5491" w:rsidRDefault="00E40FE4" w:rsidP="00E40FE4">
      <w:pPr>
        <w:spacing w:before="100" w:beforeAutospacing="1" w:after="100" w:afterAutospacing="1"/>
        <w:jc w:val="center"/>
        <w:rPr>
          <w:rFonts w:eastAsia="Times New Roman" w:cs="Times New Roman"/>
          <w:color w:val="000000"/>
          <w:szCs w:val="18"/>
          <w:lang w:eastAsia="en-GB"/>
        </w:rPr>
      </w:pPr>
      <w:r w:rsidRPr="009D5491">
        <w:rPr>
          <w:rFonts w:eastAsia="Times New Roman" w:cs="Arial"/>
          <w:color w:val="000000"/>
          <w:szCs w:val="18"/>
          <w:lang w:eastAsia="en-GB"/>
        </w:rPr>
        <w:t>Artículo 6</w:t>
      </w:r>
    </w:p>
    <w:p w:rsidR="00E40FE4" w:rsidRPr="009D5491" w:rsidRDefault="00E40FE4" w:rsidP="00E40FE4">
      <w:pPr>
        <w:ind w:firstLine="567"/>
        <w:rPr>
          <w:rFonts w:eastAsia="Times New Roman" w:cs="Times New Roman"/>
          <w:color w:val="000000"/>
          <w:szCs w:val="18"/>
          <w:lang w:eastAsia="en-GB"/>
        </w:rPr>
      </w:pPr>
      <w:r w:rsidRPr="009D5491">
        <w:rPr>
          <w:rFonts w:eastAsia="Times New Roman" w:cs="Arial"/>
          <w:color w:val="000000"/>
          <w:szCs w:val="18"/>
          <w:lang w:eastAsia="en-GB"/>
        </w:rPr>
        <w:t>Los acuerdos de alcance regional son aquéllos en los que participan todos los países miembros.</w:t>
      </w:r>
      <w:r w:rsidRPr="009D5491">
        <w:rPr>
          <w:rFonts w:eastAsia="Times New Roman" w:cs="Times New Roman"/>
          <w:color w:val="000000"/>
          <w:szCs w:val="18"/>
          <w:lang w:eastAsia="en-GB"/>
        </w:rPr>
        <w:t xml:space="preserve"> </w:t>
      </w:r>
    </w:p>
    <w:p w:rsidR="00E40FE4" w:rsidRPr="009D5491" w:rsidRDefault="00E40FE4" w:rsidP="00E40FE4">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Se celebrarán en el marco de los objetivos y disposiciones del presente Tratado, y podrán referirse a las materias y comprender los instrumentos previstos para los acuerdos de alcance parcial establecidos en la sección tercera del presente capítulo.</w:t>
      </w:r>
    </w:p>
    <w:p w:rsidR="00E40FE4" w:rsidRPr="009D5491" w:rsidRDefault="00E40FE4" w:rsidP="00E40FE4">
      <w:pPr>
        <w:jc w:val="center"/>
        <w:rPr>
          <w:rFonts w:eastAsia="Times New Roman" w:cs="Times New Roman"/>
          <w:color w:val="000000"/>
          <w:szCs w:val="18"/>
          <w:lang w:eastAsia="en-GB"/>
        </w:rPr>
      </w:pPr>
      <w:r w:rsidRPr="009D5491">
        <w:rPr>
          <w:rFonts w:eastAsia="Times New Roman" w:cs="Times New Roman"/>
          <w:color w:val="000000"/>
          <w:szCs w:val="18"/>
          <w:lang w:eastAsia="en-GB"/>
        </w:rPr>
        <w:br/>
      </w:r>
      <w:r w:rsidRPr="009D5491">
        <w:rPr>
          <w:rFonts w:eastAsia="Times New Roman" w:cs="Arial"/>
          <w:color w:val="000000"/>
          <w:szCs w:val="18"/>
          <w:lang w:eastAsia="en-GB"/>
        </w:rPr>
        <w:t>Sección tercera – Acuerdos de alcance parcial</w:t>
      </w:r>
    </w:p>
    <w:p w:rsidR="00E40FE4" w:rsidRPr="009D5491" w:rsidRDefault="00E40FE4" w:rsidP="00E40FE4">
      <w:pPr>
        <w:spacing w:before="100" w:beforeAutospacing="1" w:after="100" w:afterAutospacing="1"/>
        <w:jc w:val="center"/>
        <w:rPr>
          <w:rFonts w:eastAsia="Times New Roman" w:cs="Times New Roman"/>
          <w:color w:val="000000"/>
          <w:szCs w:val="18"/>
          <w:lang w:eastAsia="en-GB"/>
        </w:rPr>
      </w:pPr>
      <w:r w:rsidRPr="009D5491">
        <w:rPr>
          <w:rFonts w:eastAsia="Times New Roman" w:cs="Arial"/>
          <w:color w:val="000000"/>
          <w:szCs w:val="18"/>
          <w:lang w:eastAsia="en-GB"/>
        </w:rPr>
        <w:t>Artículo 7</w:t>
      </w:r>
    </w:p>
    <w:p w:rsidR="00E40FE4" w:rsidRPr="009D5491" w:rsidRDefault="00E40FE4" w:rsidP="00E40FE4">
      <w:pPr>
        <w:ind w:firstLine="567"/>
        <w:rPr>
          <w:rFonts w:eastAsia="Times New Roman" w:cs="Times New Roman"/>
          <w:color w:val="000000"/>
          <w:szCs w:val="18"/>
          <w:lang w:eastAsia="en-GB"/>
        </w:rPr>
      </w:pPr>
      <w:r w:rsidRPr="009D5491">
        <w:rPr>
          <w:rFonts w:eastAsia="Times New Roman" w:cs="Arial"/>
          <w:color w:val="000000"/>
          <w:szCs w:val="18"/>
          <w:lang w:eastAsia="en-GB"/>
        </w:rPr>
        <w:t xml:space="preserve">Los acuerdos de alcance parcial son aquéllos en cuya celebración no participa la totalidad de los países miembros, y propenderán a crear las condiciones necesarias para profundizar el proceso de integración regional mediante su progresiva </w:t>
      </w:r>
      <w:proofErr w:type="spellStart"/>
      <w:r w:rsidRPr="009D5491">
        <w:rPr>
          <w:rFonts w:eastAsia="Times New Roman" w:cs="Arial"/>
          <w:color w:val="000000"/>
          <w:szCs w:val="18"/>
          <w:lang w:eastAsia="en-GB"/>
        </w:rPr>
        <w:t>multilateralización</w:t>
      </w:r>
      <w:proofErr w:type="spellEnd"/>
      <w:r w:rsidRPr="009D5491">
        <w:rPr>
          <w:rFonts w:eastAsia="Times New Roman" w:cs="Arial"/>
          <w:color w:val="000000"/>
          <w:szCs w:val="18"/>
          <w:lang w:eastAsia="en-GB"/>
        </w:rPr>
        <w:t>.</w:t>
      </w:r>
      <w:r w:rsidRPr="009D5491">
        <w:rPr>
          <w:rFonts w:eastAsia="Times New Roman" w:cs="Times New Roman"/>
          <w:color w:val="000000"/>
          <w:szCs w:val="18"/>
          <w:lang w:eastAsia="en-GB"/>
        </w:rPr>
        <w:t xml:space="preserve"> </w:t>
      </w:r>
    </w:p>
    <w:p w:rsidR="00E40FE4" w:rsidRPr="009D5491" w:rsidRDefault="00E40FE4" w:rsidP="00E40FE4">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Los derechos y obligaciones que se establezcan en los acuerdos de alcance parcial regirán exclusivamente para los países miembros que los suscriban o que a ellos adhieran.</w:t>
      </w:r>
    </w:p>
    <w:p w:rsidR="00E40FE4" w:rsidRPr="009D5491" w:rsidRDefault="00E40FE4" w:rsidP="00E40FE4">
      <w:pPr>
        <w:jc w:val="center"/>
        <w:rPr>
          <w:rFonts w:eastAsia="Times New Roman" w:cs="Times New Roman"/>
          <w:color w:val="000000"/>
          <w:szCs w:val="18"/>
          <w:lang w:eastAsia="en-GB"/>
        </w:rPr>
      </w:pPr>
      <w:r w:rsidRPr="009D5491">
        <w:rPr>
          <w:rFonts w:eastAsia="Times New Roman" w:cs="Arial"/>
          <w:color w:val="000000"/>
          <w:szCs w:val="18"/>
          <w:lang w:eastAsia="en-GB"/>
        </w:rPr>
        <w:t>Artículo 8</w:t>
      </w:r>
    </w:p>
    <w:p w:rsidR="00E40FE4" w:rsidRDefault="00E40FE4" w:rsidP="00E40FE4">
      <w:pPr>
        <w:rPr>
          <w:rFonts w:eastAsia="Times New Roman" w:cs="Arial"/>
          <w:color w:val="000000"/>
          <w:szCs w:val="18"/>
          <w:lang w:eastAsia="en-GB"/>
        </w:rPr>
      </w:pPr>
    </w:p>
    <w:p w:rsidR="00E40FE4" w:rsidRPr="009D5491" w:rsidRDefault="00E40FE4" w:rsidP="00E40FE4">
      <w:pPr>
        <w:ind w:firstLine="567"/>
        <w:rPr>
          <w:rFonts w:eastAsia="Times New Roman" w:cs="Times New Roman"/>
          <w:color w:val="000000"/>
          <w:szCs w:val="18"/>
          <w:lang w:eastAsia="en-GB"/>
        </w:rPr>
      </w:pPr>
      <w:r w:rsidRPr="009D5491">
        <w:rPr>
          <w:rFonts w:eastAsia="Times New Roman" w:cs="Arial"/>
          <w:color w:val="000000"/>
          <w:szCs w:val="18"/>
          <w:lang w:eastAsia="en-GB"/>
        </w:rPr>
        <w:t>Los acuerdos de alcance parcial podrán ser comerciales, de complementación económica, agropecuarios, de promoción del comercio o adoptar otras modalidades de conformidad con el artículo 14 del presente Tratado.</w:t>
      </w:r>
    </w:p>
    <w:p w:rsidR="00BA5236" w:rsidRDefault="00BA5236" w:rsidP="00E40FE4">
      <w:pPr>
        <w:jc w:val="center"/>
        <w:rPr>
          <w:rFonts w:eastAsia="Times New Roman" w:cs="Arial"/>
          <w:color w:val="000000"/>
          <w:szCs w:val="18"/>
          <w:lang w:eastAsia="en-GB"/>
        </w:rPr>
      </w:pPr>
    </w:p>
    <w:p w:rsidR="00E40FE4" w:rsidRPr="009D5491" w:rsidRDefault="00E40FE4" w:rsidP="00E40FE4">
      <w:pPr>
        <w:jc w:val="center"/>
        <w:rPr>
          <w:rFonts w:eastAsia="Times New Roman" w:cs="Times New Roman"/>
          <w:color w:val="000000"/>
          <w:szCs w:val="18"/>
          <w:lang w:eastAsia="en-GB"/>
        </w:rPr>
      </w:pPr>
      <w:r w:rsidRPr="009D5491">
        <w:rPr>
          <w:rFonts w:eastAsia="Times New Roman" w:cs="Arial"/>
          <w:color w:val="000000"/>
          <w:szCs w:val="18"/>
          <w:lang w:eastAsia="en-GB"/>
        </w:rPr>
        <w:t>Artículo 9</w:t>
      </w:r>
    </w:p>
    <w:p w:rsidR="00E40FE4" w:rsidRPr="009D5491" w:rsidRDefault="00E40FE4" w:rsidP="00E40FE4">
      <w:pPr>
        <w:jc w:val="left"/>
        <w:rPr>
          <w:rFonts w:eastAsia="Times New Roman" w:cs="Times New Roman"/>
          <w:color w:val="000000"/>
          <w:szCs w:val="18"/>
          <w:lang w:eastAsia="en-GB"/>
        </w:rPr>
      </w:pPr>
    </w:p>
    <w:p w:rsidR="00E40FE4" w:rsidRDefault="00E40FE4" w:rsidP="00E40FE4">
      <w:pPr>
        <w:ind w:firstLine="567"/>
        <w:rPr>
          <w:lang w:eastAsia="en-GB"/>
        </w:rPr>
      </w:pPr>
      <w:r>
        <w:rPr>
          <w:lang w:eastAsia="en-GB"/>
        </w:rPr>
        <w:t>Los acuerdos de alcance parcial se regirán por las siguientes normas generales:</w:t>
      </w:r>
    </w:p>
    <w:p w:rsidR="00E40FE4" w:rsidRDefault="00E40FE4" w:rsidP="00E40FE4">
      <w:pPr>
        <w:rPr>
          <w:lang w:eastAsia="en-GB"/>
        </w:rPr>
      </w:pPr>
    </w:p>
    <w:p w:rsidR="00E40FE4" w:rsidRDefault="00E40FE4" w:rsidP="006031F2">
      <w:pPr>
        <w:ind w:firstLine="564"/>
        <w:rPr>
          <w:lang w:eastAsia="en-GB"/>
        </w:rPr>
      </w:pPr>
      <w:r>
        <w:rPr>
          <w:lang w:eastAsia="en-GB"/>
        </w:rPr>
        <w:t>a) Deberán estar abiertos a la adhesión, previa negociación, de los demás países miembros;</w:t>
      </w:r>
    </w:p>
    <w:p w:rsidR="00E40FE4" w:rsidRDefault="006031F2" w:rsidP="00E40FE4">
      <w:pPr>
        <w:rPr>
          <w:lang w:eastAsia="en-GB"/>
        </w:rPr>
      </w:pPr>
      <w:r>
        <w:rPr>
          <w:lang w:eastAsia="en-GB"/>
        </w:rPr>
        <w:tab/>
      </w:r>
    </w:p>
    <w:p w:rsidR="00E40FE4" w:rsidRDefault="00E40FE4" w:rsidP="006031F2">
      <w:pPr>
        <w:ind w:left="564"/>
        <w:rPr>
          <w:lang w:eastAsia="en-GB"/>
        </w:rPr>
      </w:pPr>
      <w:r>
        <w:rPr>
          <w:lang w:eastAsia="en-GB"/>
        </w:rPr>
        <w:t>b) Deberán contener cláusulas que propicien la convergencia a fin de que sus beneficios alcancen a</w:t>
      </w:r>
      <w:r w:rsidR="006031F2">
        <w:rPr>
          <w:lang w:eastAsia="en-GB"/>
        </w:rPr>
        <w:t xml:space="preserve"> </w:t>
      </w:r>
      <w:r>
        <w:rPr>
          <w:lang w:eastAsia="en-GB"/>
        </w:rPr>
        <w:t>todos los países miembros;</w:t>
      </w:r>
    </w:p>
    <w:p w:rsidR="00E40FE4" w:rsidRDefault="00E40FE4" w:rsidP="00E40FE4">
      <w:pPr>
        <w:rPr>
          <w:lang w:eastAsia="en-GB"/>
        </w:rPr>
      </w:pPr>
    </w:p>
    <w:p w:rsidR="00E40FE4" w:rsidRDefault="00E40FE4" w:rsidP="006031F2">
      <w:pPr>
        <w:ind w:left="567"/>
        <w:rPr>
          <w:lang w:eastAsia="en-GB"/>
        </w:rPr>
      </w:pPr>
      <w:r>
        <w:rPr>
          <w:lang w:eastAsia="en-GB"/>
        </w:rPr>
        <w:t>c) Podrán contener cláusulas que propicien la convergencia con otros países latinoamericanos, de</w:t>
      </w:r>
      <w:r w:rsidR="006031F2">
        <w:rPr>
          <w:lang w:eastAsia="en-GB"/>
        </w:rPr>
        <w:t xml:space="preserve"> </w:t>
      </w:r>
      <w:r>
        <w:rPr>
          <w:lang w:eastAsia="en-GB"/>
        </w:rPr>
        <w:t>conformidad con los mecanismos establecidos en el presente Tratado;</w:t>
      </w:r>
    </w:p>
    <w:p w:rsidR="00E40FE4" w:rsidRDefault="00E40FE4" w:rsidP="00E40FE4">
      <w:pPr>
        <w:rPr>
          <w:lang w:eastAsia="en-GB"/>
        </w:rPr>
      </w:pPr>
    </w:p>
    <w:p w:rsidR="00E40FE4" w:rsidRDefault="00E40FE4" w:rsidP="006031F2">
      <w:pPr>
        <w:ind w:left="564"/>
        <w:rPr>
          <w:lang w:eastAsia="en-GB"/>
        </w:rPr>
      </w:pPr>
      <w:r>
        <w:rPr>
          <w:lang w:eastAsia="en-GB"/>
        </w:rPr>
        <w:t>d) Contendrán tratamientos diferenciales en función de las tres categorías de países reconocidas por</w:t>
      </w:r>
      <w:r w:rsidR="006031F2">
        <w:rPr>
          <w:lang w:eastAsia="en-GB"/>
        </w:rPr>
        <w:t xml:space="preserve"> </w:t>
      </w:r>
      <w:r>
        <w:rPr>
          <w:lang w:eastAsia="en-GB"/>
        </w:rPr>
        <w:t>el presente Tratado, cuyas formas de aplicación se determinarán en cada acuerdo, así como</w:t>
      </w:r>
      <w:r w:rsidR="006031F2">
        <w:rPr>
          <w:lang w:eastAsia="en-GB"/>
        </w:rPr>
        <w:t xml:space="preserve"> </w:t>
      </w:r>
      <w:r>
        <w:rPr>
          <w:lang w:eastAsia="en-GB"/>
        </w:rPr>
        <w:t>procedimientos de negociación para su revisión periódica a solicitud de cualquier país miembro que</w:t>
      </w:r>
      <w:r w:rsidR="006031F2">
        <w:rPr>
          <w:lang w:eastAsia="en-GB"/>
        </w:rPr>
        <w:t xml:space="preserve"> </w:t>
      </w:r>
      <w:r>
        <w:rPr>
          <w:lang w:eastAsia="en-GB"/>
        </w:rPr>
        <w:t>se considere perjudicado;</w:t>
      </w:r>
    </w:p>
    <w:p w:rsidR="00E40FE4" w:rsidRDefault="00E40FE4" w:rsidP="00E40FE4">
      <w:pPr>
        <w:rPr>
          <w:lang w:eastAsia="en-GB"/>
        </w:rPr>
      </w:pPr>
    </w:p>
    <w:p w:rsidR="00E40FE4" w:rsidRDefault="00E40FE4" w:rsidP="006031F2">
      <w:pPr>
        <w:ind w:left="564"/>
        <w:rPr>
          <w:lang w:eastAsia="en-GB"/>
        </w:rPr>
      </w:pPr>
      <w:r>
        <w:rPr>
          <w:lang w:eastAsia="en-GB"/>
        </w:rPr>
        <w:t>e) La desgravación podrá efectuarse para los mismos productos o subpartidas arancelarias y sobre</w:t>
      </w:r>
      <w:r w:rsidR="006031F2">
        <w:rPr>
          <w:lang w:eastAsia="en-GB"/>
        </w:rPr>
        <w:t xml:space="preserve"> </w:t>
      </w:r>
      <w:r>
        <w:rPr>
          <w:lang w:eastAsia="en-GB"/>
        </w:rPr>
        <w:t>la base de una rebaja porcentual respecto de los gravámenes aplicados a la importación originaria</w:t>
      </w:r>
      <w:r w:rsidR="006031F2">
        <w:rPr>
          <w:lang w:eastAsia="en-GB"/>
        </w:rPr>
        <w:t xml:space="preserve"> </w:t>
      </w:r>
      <w:r>
        <w:rPr>
          <w:lang w:eastAsia="en-GB"/>
        </w:rPr>
        <w:t>de los países no participantes;</w:t>
      </w:r>
    </w:p>
    <w:p w:rsidR="00E40FE4" w:rsidRDefault="00E40FE4" w:rsidP="00E40FE4">
      <w:pPr>
        <w:rPr>
          <w:lang w:eastAsia="en-GB"/>
        </w:rPr>
      </w:pPr>
    </w:p>
    <w:p w:rsidR="00E40FE4" w:rsidRDefault="00E40FE4" w:rsidP="006031F2">
      <w:pPr>
        <w:ind w:firstLine="564"/>
        <w:rPr>
          <w:lang w:eastAsia="en-GB"/>
        </w:rPr>
      </w:pPr>
      <w:r>
        <w:rPr>
          <w:lang w:eastAsia="en-GB"/>
        </w:rPr>
        <w:t>f) Deberán tener un plazo mínimo de un año de duración; y</w:t>
      </w:r>
    </w:p>
    <w:p w:rsidR="00E40FE4" w:rsidRDefault="00E40FE4" w:rsidP="00E40FE4">
      <w:pPr>
        <w:rPr>
          <w:lang w:eastAsia="en-GB"/>
        </w:rPr>
      </w:pPr>
    </w:p>
    <w:p w:rsidR="00E40FE4" w:rsidRDefault="00E40FE4" w:rsidP="006031F2">
      <w:pPr>
        <w:ind w:left="564"/>
        <w:rPr>
          <w:lang w:eastAsia="en-GB"/>
        </w:rPr>
      </w:pPr>
      <w:r>
        <w:rPr>
          <w:lang w:eastAsia="en-GB"/>
        </w:rPr>
        <w:lastRenderedPageBreak/>
        <w:t>g)</w:t>
      </w:r>
      <w:r w:rsidR="006031F2">
        <w:rPr>
          <w:lang w:eastAsia="en-GB"/>
        </w:rPr>
        <w:t xml:space="preserve"> </w:t>
      </w:r>
      <w:r>
        <w:rPr>
          <w:lang w:eastAsia="en-GB"/>
        </w:rPr>
        <w:t>Podrán contener, entre otras, normas específicas en materia de origen, cláusulas de salvaguardia,</w:t>
      </w:r>
      <w:r w:rsidR="006031F2">
        <w:rPr>
          <w:lang w:eastAsia="en-GB"/>
        </w:rPr>
        <w:t xml:space="preserve"> </w:t>
      </w:r>
      <w:r>
        <w:rPr>
          <w:lang w:eastAsia="en-GB"/>
        </w:rPr>
        <w:t>restricciones no arancelarias, retiro de concesiones, renegociación de concesiones, denuncia,</w:t>
      </w:r>
      <w:r w:rsidR="006031F2">
        <w:rPr>
          <w:lang w:eastAsia="en-GB"/>
        </w:rPr>
        <w:t xml:space="preserve"> </w:t>
      </w:r>
      <w:r>
        <w:rPr>
          <w:lang w:eastAsia="en-GB"/>
        </w:rPr>
        <w:t>coordinación y armonización de políticas. En el caso de que tales normas específicas no se hubieran</w:t>
      </w:r>
      <w:r w:rsidR="006031F2">
        <w:rPr>
          <w:lang w:eastAsia="en-GB"/>
        </w:rPr>
        <w:t xml:space="preserve"> </w:t>
      </w:r>
      <w:r>
        <w:rPr>
          <w:lang w:eastAsia="en-GB"/>
        </w:rPr>
        <w:t>adoptado, se tendrán en cuenta las disposiciones que establezcan los países miembros en las</w:t>
      </w:r>
      <w:r w:rsidR="006031F2">
        <w:rPr>
          <w:lang w:eastAsia="en-GB"/>
        </w:rPr>
        <w:t xml:space="preserve"> </w:t>
      </w:r>
      <w:r>
        <w:rPr>
          <w:lang w:eastAsia="en-GB"/>
        </w:rPr>
        <w:t>respectivas materias, con alcance general.</w:t>
      </w:r>
    </w:p>
    <w:p w:rsidR="00374138" w:rsidRDefault="00374138" w:rsidP="00E40FE4">
      <w:pPr>
        <w:ind w:left="564" w:hanging="564"/>
        <w:rPr>
          <w:lang w:eastAsia="en-GB"/>
        </w:rPr>
      </w:pPr>
    </w:p>
    <w:p w:rsidR="00374138" w:rsidRPr="009D5491" w:rsidRDefault="00374138" w:rsidP="00374138">
      <w:pPr>
        <w:jc w:val="center"/>
        <w:rPr>
          <w:rFonts w:eastAsia="Times New Roman" w:cs="Times New Roman"/>
          <w:color w:val="000000"/>
          <w:szCs w:val="18"/>
          <w:lang w:eastAsia="en-GB"/>
        </w:rPr>
      </w:pPr>
      <w:r w:rsidRPr="009D5491">
        <w:rPr>
          <w:rFonts w:eastAsia="Times New Roman" w:cs="Arial"/>
          <w:color w:val="000000"/>
          <w:szCs w:val="18"/>
          <w:lang w:eastAsia="en-GB"/>
        </w:rPr>
        <w:t>Artículo 10</w:t>
      </w:r>
    </w:p>
    <w:p w:rsidR="00374138" w:rsidRDefault="00374138" w:rsidP="0065635E">
      <w:pPr>
        <w:spacing w:before="100" w:beforeAutospacing="1" w:after="100" w:afterAutospacing="1"/>
        <w:ind w:firstLine="709"/>
        <w:rPr>
          <w:rFonts w:eastAsia="Times New Roman" w:cs="Arial"/>
          <w:color w:val="000000"/>
          <w:szCs w:val="18"/>
          <w:lang w:eastAsia="en-GB"/>
        </w:rPr>
      </w:pPr>
      <w:r w:rsidRPr="009D5491">
        <w:rPr>
          <w:rFonts w:eastAsia="Times New Roman" w:cs="Arial"/>
          <w:color w:val="000000"/>
          <w:szCs w:val="18"/>
          <w:lang w:eastAsia="en-GB"/>
        </w:rPr>
        <w:t>Los acuerdos comerciales tienen por finalidad exclusiva la promoción del comercio entre los países miembros, y se sujetarán a las normas específicas que se establezcan al efecto.</w:t>
      </w:r>
    </w:p>
    <w:p w:rsidR="00374138" w:rsidRPr="00374138" w:rsidRDefault="00374138" w:rsidP="00EE402C">
      <w:pPr>
        <w:spacing w:before="100" w:beforeAutospacing="1" w:after="100" w:afterAutospacing="1"/>
        <w:jc w:val="center"/>
        <w:rPr>
          <w:rFonts w:eastAsia="Times New Roman" w:cs="Times New Roman"/>
          <w:color w:val="000000"/>
          <w:szCs w:val="18"/>
          <w:lang w:eastAsia="en-GB"/>
        </w:rPr>
      </w:pPr>
      <w:r w:rsidRPr="00374138">
        <w:rPr>
          <w:rFonts w:eastAsia="Times New Roman" w:cs="Times New Roman"/>
          <w:color w:val="000000"/>
          <w:szCs w:val="18"/>
          <w:lang w:eastAsia="en-GB"/>
        </w:rPr>
        <w:t>Artículo 11</w:t>
      </w:r>
    </w:p>
    <w:p w:rsidR="00374138" w:rsidRPr="00374138" w:rsidRDefault="00374138" w:rsidP="0065635E">
      <w:pPr>
        <w:spacing w:before="100" w:beforeAutospacing="1" w:after="100" w:afterAutospacing="1"/>
        <w:ind w:firstLine="709"/>
        <w:rPr>
          <w:rFonts w:eastAsia="Times New Roman" w:cs="Times New Roman"/>
          <w:color w:val="000000"/>
          <w:szCs w:val="18"/>
          <w:lang w:eastAsia="en-GB"/>
        </w:rPr>
      </w:pPr>
      <w:r w:rsidRPr="00374138">
        <w:rPr>
          <w:rFonts w:eastAsia="Times New Roman" w:cs="Times New Roman"/>
          <w:color w:val="000000"/>
          <w:szCs w:val="18"/>
          <w:lang w:eastAsia="en-GB"/>
        </w:rPr>
        <w:t xml:space="preserve">Los acuerdos de complementación económica tienen como objetivos, entre otros, promover el máximo aprovechamiento de los factores de la producción, estimular la complementación económica, asegurar condiciones equitativas de competencia, facilitar la concurrencia de los productos al mercado internacional e impulsar el desarrollo equilibrado y armónico de los países miembros. </w:t>
      </w:r>
    </w:p>
    <w:p w:rsidR="00374138" w:rsidRPr="00374138" w:rsidRDefault="00374138" w:rsidP="0065635E">
      <w:pPr>
        <w:spacing w:before="100" w:beforeAutospacing="1" w:after="100" w:afterAutospacing="1"/>
        <w:ind w:firstLine="709"/>
        <w:rPr>
          <w:rFonts w:eastAsia="Times New Roman" w:cs="Times New Roman"/>
          <w:color w:val="000000"/>
          <w:szCs w:val="18"/>
          <w:lang w:eastAsia="en-GB"/>
        </w:rPr>
      </w:pPr>
      <w:r w:rsidRPr="00374138">
        <w:rPr>
          <w:rFonts w:eastAsia="Times New Roman" w:cs="Times New Roman"/>
          <w:color w:val="000000"/>
          <w:szCs w:val="18"/>
          <w:lang w:eastAsia="en-GB"/>
        </w:rPr>
        <w:t>Estos acuerdos se sujetarán a las normas específicas que se establezcan al efecto.</w:t>
      </w:r>
    </w:p>
    <w:p w:rsidR="00374138" w:rsidRPr="00374138" w:rsidRDefault="00374138" w:rsidP="00EE402C">
      <w:pPr>
        <w:spacing w:before="100" w:beforeAutospacing="1" w:after="100" w:afterAutospacing="1"/>
        <w:jc w:val="center"/>
        <w:rPr>
          <w:rFonts w:eastAsia="Times New Roman" w:cs="Times New Roman"/>
          <w:color w:val="000000"/>
          <w:szCs w:val="18"/>
          <w:lang w:eastAsia="en-GB"/>
        </w:rPr>
      </w:pPr>
      <w:r w:rsidRPr="00374138">
        <w:rPr>
          <w:rFonts w:eastAsia="Times New Roman" w:cs="Times New Roman"/>
          <w:color w:val="000000"/>
          <w:szCs w:val="18"/>
          <w:lang w:eastAsia="en-GB"/>
        </w:rPr>
        <w:t>Artículo 12</w:t>
      </w:r>
    </w:p>
    <w:p w:rsidR="00374138" w:rsidRPr="00374138" w:rsidRDefault="00374138" w:rsidP="0065635E">
      <w:pPr>
        <w:spacing w:before="100" w:beforeAutospacing="1" w:after="100" w:afterAutospacing="1"/>
        <w:ind w:firstLine="709"/>
        <w:rPr>
          <w:rFonts w:eastAsia="Times New Roman" w:cs="Times New Roman"/>
          <w:color w:val="000000"/>
          <w:szCs w:val="18"/>
          <w:lang w:eastAsia="en-GB"/>
        </w:rPr>
      </w:pPr>
      <w:r w:rsidRPr="00374138">
        <w:rPr>
          <w:rFonts w:eastAsia="Times New Roman" w:cs="Times New Roman"/>
          <w:color w:val="000000"/>
          <w:szCs w:val="18"/>
          <w:lang w:eastAsia="en-GB"/>
        </w:rPr>
        <w:t xml:space="preserve">Los acuerdos agropecuarios tienen por objeto fomentar y regular el comercio agropecuario intrarregional. Deben contemplar elementos de flexibilidad que tengan en cuenta las características </w:t>
      </w:r>
      <w:proofErr w:type="gramStart"/>
      <w:r w:rsidRPr="00374138">
        <w:rPr>
          <w:rFonts w:eastAsia="Times New Roman" w:cs="Times New Roman"/>
          <w:color w:val="000000"/>
          <w:szCs w:val="18"/>
          <w:lang w:eastAsia="en-GB"/>
        </w:rPr>
        <w:t>socio-económicas</w:t>
      </w:r>
      <w:proofErr w:type="gramEnd"/>
      <w:r w:rsidRPr="00374138">
        <w:rPr>
          <w:rFonts w:eastAsia="Times New Roman" w:cs="Times New Roman"/>
          <w:color w:val="000000"/>
          <w:szCs w:val="18"/>
          <w:lang w:eastAsia="en-GB"/>
        </w:rPr>
        <w:t xml:space="preserve"> de la producción de los países participantes. Estos acuerdos podrán estar referidos a productos específicos o a grupos de productos y podrán basarse en concesiones temporales, estacionales, por cupos o mixtas, o en contratos entre organismos estatales o paraestatales. Se sujetarán a las normas específicas que se establezcan al efecto.</w:t>
      </w:r>
    </w:p>
    <w:p w:rsidR="00374138" w:rsidRPr="00374138" w:rsidRDefault="00374138" w:rsidP="00EE402C">
      <w:pPr>
        <w:spacing w:before="100" w:beforeAutospacing="1" w:after="100" w:afterAutospacing="1"/>
        <w:jc w:val="center"/>
        <w:rPr>
          <w:rFonts w:eastAsia="Times New Roman" w:cs="Times New Roman"/>
          <w:color w:val="000000"/>
          <w:szCs w:val="18"/>
          <w:lang w:eastAsia="en-GB"/>
        </w:rPr>
      </w:pPr>
      <w:r w:rsidRPr="00374138">
        <w:rPr>
          <w:rFonts w:eastAsia="Times New Roman" w:cs="Times New Roman"/>
          <w:color w:val="000000"/>
          <w:szCs w:val="18"/>
          <w:lang w:eastAsia="en-GB"/>
        </w:rPr>
        <w:t>Artículo 13</w:t>
      </w:r>
    </w:p>
    <w:p w:rsidR="00374138" w:rsidRPr="00374138" w:rsidRDefault="00374138" w:rsidP="0065635E">
      <w:pPr>
        <w:spacing w:before="100" w:beforeAutospacing="1" w:after="100" w:afterAutospacing="1"/>
        <w:ind w:firstLine="709"/>
        <w:rPr>
          <w:rFonts w:eastAsia="Times New Roman" w:cs="Times New Roman"/>
          <w:color w:val="000000"/>
          <w:szCs w:val="18"/>
          <w:lang w:eastAsia="en-GB"/>
        </w:rPr>
      </w:pPr>
      <w:r w:rsidRPr="00374138">
        <w:rPr>
          <w:rFonts w:eastAsia="Times New Roman" w:cs="Times New Roman"/>
          <w:color w:val="000000"/>
          <w:szCs w:val="18"/>
          <w:lang w:eastAsia="en-GB"/>
        </w:rPr>
        <w:t>Los acuerdos de promoción del comercio estarán referidos a materias no arancelarias y tenderán a promover las corrientes de comercio intrarregionales. Se sujetarán a las normas específicas que se establezcan al efecto.</w:t>
      </w:r>
    </w:p>
    <w:p w:rsidR="00374138" w:rsidRPr="00374138" w:rsidRDefault="00374138" w:rsidP="00EE402C">
      <w:pPr>
        <w:spacing w:before="100" w:beforeAutospacing="1" w:after="100" w:afterAutospacing="1"/>
        <w:jc w:val="center"/>
        <w:rPr>
          <w:rFonts w:eastAsia="Times New Roman" w:cs="Times New Roman"/>
          <w:color w:val="000000"/>
          <w:szCs w:val="18"/>
          <w:lang w:eastAsia="en-GB"/>
        </w:rPr>
      </w:pPr>
      <w:r w:rsidRPr="00374138">
        <w:rPr>
          <w:rFonts w:eastAsia="Times New Roman" w:cs="Times New Roman"/>
          <w:color w:val="000000"/>
          <w:szCs w:val="18"/>
          <w:lang w:eastAsia="en-GB"/>
        </w:rPr>
        <w:t>Artículo 14</w:t>
      </w:r>
    </w:p>
    <w:p w:rsidR="00374138" w:rsidRPr="00374138" w:rsidRDefault="00374138" w:rsidP="0065635E">
      <w:pPr>
        <w:spacing w:before="100" w:beforeAutospacing="1" w:after="100" w:afterAutospacing="1"/>
        <w:ind w:firstLine="709"/>
        <w:rPr>
          <w:rFonts w:eastAsia="Times New Roman" w:cs="Times New Roman"/>
          <w:color w:val="000000"/>
          <w:szCs w:val="18"/>
          <w:lang w:eastAsia="en-GB"/>
        </w:rPr>
      </w:pPr>
      <w:r w:rsidRPr="00374138">
        <w:rPr>
          <w:rFonts w:eastAsia="Times New Roman" w:cs="Times New Roman"/>
          <w:color w:val="000000"/>
          <w:szCs w:val="18"/>
          <w:lang w:eastAsia="en-GB"/>
        </w:rPr>
        <w:t xml:space="preserve">Los países miembros podrán establecer, mediante las reglamentaciones correspondientes, normas específicas para la concertación de otras modalidades de acuerdos de alcance parcial. </w:t>
      </w:r>
    </w:p>
    <w:p w:rsidR="00374138" w:rsidRPr="00374138" w:rsidRDefault="00374138" w:rsidP="0065635E">
      <w:pPr>
        <w:spacing w:before="100" w:beforeAutospacing="1" w:after="100" w:afterAutospacing="1"/>
        <w:ind w:firstLine="709"/>
        <w:rPr>
          <w:rFonts w:eastAsia="Times New Roman" w:cs="Times New Roman"/>
          <w:color w:val="000000"/>
          <w:szCs w:val="18"/>
          <w:lang w:eastAsia="en-GB"/>
        </w:rPr>
      </w:pPr>
      <w:r w:rsidRPr="00374138">
        <w:rPr>
          <w:rFonts w:eastAsia="Times New Roman" w:cs="Times New Roman"/>
          <w:color w:val="000000"/>
          <w:szCs w:val="18"/>
          <w:lang w:eastAsia="en-GB"/>
        </w:rPr>
        <w:t>A ese efecto, tomarán en consideración, entre otras materias, la cooperación científica y tecnológica, la promoción del turismo y la preservación del medio ambiente.</w:t>
      </w:r>
    </w:p>
    <w:p w:rsidR="00374138" w:rsidRPr="00374138" w:rsidRDefault="00374138" w:rsidP="00EE402C">
      <w:pPr>
        <w:spacing w:before="100" w:beforeAutospacing="1" w:after="100" w:afterAutospacing="1"/>
        <w:jc w:val="center"/>
        <w:rPr>
          <w:rFonts w:eastAsia="Times New Roman" w:cs="Times New Roman"/>
          <w:color w:val="000000"/>
          <w:szCs w:val="18"/>
          <w:lang w:eastAsia="en-GB"/>
        </w:rPr>
      </w:pPr>
      <w:r w:rsidRPr="00374138">
        <w:rPr>
          <w:rFonts w:eastAsia="Times New Roman" w:cs="Times New Roman"/>
          <w:color w:val="000000"/>
          <w:szCs w:val="18"/>
          <w:lang w:eastAsia="en-GB"/>
        </w:rPr>
        <w:t>CAPÍTULO III</w:t>
      </w:r>
    </w:p>
    <w:p w:rsidR="0065635E" w:rsidRDefault="00374138" w:rsidP="00EE402C">
      <w:pPr>
        <w:jc w:val="center"/>
        <w:rPr>
          <w:rFonts w:eastAsia="Times New Roman" w:cs="Times New Roman"/>
          <w:color w:val="000000"/>
          <w:szCs w:val="18"/>
          <w:lang w:eastAsia="en-GB"/>
        </w:rPr>
      </w:pPr>
      <w:r w:rsidRPr="00374138">
        <w:rPr>
          <w:rFonts w:eastAsia="Times New Roman" w:cs="Times New Roman"/>
          <w:color w:val="000000"/>
          <w:szCs w:val="18"/>
          <w:lang w:eastAsia="en-GB"/>
        </w:rPr>
        <w:t>Sistema de apoyo a los países de menor</w:t>
      </w:r>
    </w:p>
    <w:p w:rsidR="00374138" w:rsidRPr="00374138" w:rsidRDefault="00374138" w:rsidP="00EE402C">
      <w:pPr>
        <w:jc w:val="center"/>
        <w:rPr>
          <w:rFonts w:eastAsia="Times New Roman" w:cs="Times New Roman"/>
          <w:color w:val="000000"/>
          <w:szCs w:val="18"/>
          <w:lang w:eastAsia="en-GB"/>
        </w:rPr>
      </w:pPr>
      <w:r w:rsidRPr="00374138">
        <w:rPr>
          <w:rFonts w:eastAsia="Times New Roman" w:cs="Times New Roman"/>
          <w:color w:val="000000"/>
          <w:szCs w:val="18"/>
          <w:lang w:eastAsia="en-GB"/>
        </w:rPr>
        <w:t>desarrollo económico relativo</w:t>
      </w:r>
    </w:p>
    <w:p w:rsidR="00374138" w:rsidRPr="00374138" w:rsidRDefault="00374138" w:rsidP="00EE402C">
      <w:pPr>
        <w:spacing w:before="100" w:beforeAutospacing="1" w:after="100" w:afterAutospacing="1"/>
        <w:jc w:val="center"/>
        <w:rPr>
          <w:rFonts w:eastAsia="Times New Roman" w:cs="Times New Roman"/>
          <w:color w:val="000000"/>
          <w:szCs w:val="18"/>
          <w:lang w:eastAsia="en-GB"/>
        </w:rPr>
      </w:pPr>
      <w:r w:rsidRPr="00374138">
        <w:rPr>
          <w:rFonts w:eastAsia="Times New Roman" w:cs="Times New Roman"/>
          <w:color w:val="000000"/>
          <w:szCs w:val="18"/>
          <w:lang w:eastAsia="en-GB"/>
        </w:rPr>
        <w:t>Artículo 15</w:t>
      </w:r>
    </w:p>
    <w:p w:rsidR="009B5D90" w:rsidRDefault="00374138" w:rsidP="009B5D90">
      <w:pPr>
        <w:spacing w:before="100" w:beforeAutospacing="1" w:after="100" w:afterAutospacing="1"/>
        <w:ind w:firstLine="709"/>
        <w:rPr>
          <w:rFonts w:eastAsia="Times New Roman" w:cs="Times New Roman"/>
          <w:color w:val="000000"/>
          <w:szCs w:val="18"/>
          <w:lang w:eastAsia="en-GB"/>
        </w:rPr>
      </w:pPr>
      <w:r w:rsidRPr="00374138">
        <w:rPr>
          <w:rFonts w:eastAsia="Times New Roman" w:cs="Times New Roman"/>
          <w:color w:val="000000"/>
          <w:szCs w:val="18"/>
          <w:lang w:eastAsia="en-GB"/>
        </w:rPr>
        <w:t>Los países miembros establecerán condiciones favorables para la participación de los países de menor desarrollo económico relativo en el proceso de integración económica, basándose en los principios de la no reciprocidad y de la cooperación comunitaria.</w:t>
      </w:r>
    </w:p>
    <w:p w:rsidR="009B5D90" w:rsidRDefault="009B5D90" w:rsidP="009B5D90">
      <w:pPr>
        <w:spacing w:before="100" w:beforeAutospacing="1" w:after="100" w:afterAutospacing="1"/>
        <w:ind w:firstLine="709"/>
        <w:rPr>
          <w:rFonts w:eastAsia="Times New Roman" w:cs="Times New Roman"/>
          <w:color w:val="000000"/>
          <w:szCs w:val="18"/>
          <w:lang w:eastAsia="en-GB"/>
        </w:rPr>
      </w:pPr>
    </w:p>
    <w:p w:rsidR="00374138" w:rsidRPr="00374138" w:rsidRDefault="00374138" w:rsidP="009B5D90">
      <w:pPr>
        <w:spacing w:before="100" w:beforeAutospacing="1" w:after="100" w:afterAutospacing="1"/>
        <w:jc w:val="center"/>
        <w:rPr>
          <w:rFonts w:eastAsia="Times New Roman" w:cs="Times New Roman"/>
          <w:color w:val="000000"/>
          <w:szCs w:val="18"/>
          <w:lang w:eastAsia="en-GB"/>
        </w:rPr>
      </w:pPr>
      <w:r w:rsidRPr="00374138">
        <w:rPr>
          <w:rFonts w:eastAsia="Times New Roman" w:cs="Times New Roman"/>
          <w:color w:val="000000"/>
          <w:szCs w:val="18"/>
          <w:lang w:eastAsia="en-GB"/>
        </w:rPr>
        <w:lastRenderedPageBreak/>
        <w:t>Artículo 16</w:t>
      </w:r>
    </w:p>
    <w:p w:rsidR="00374138" w:rsidRPr="00374138" w:rsidRDefault="00374138" w:rsidP="0065635E">
      <w:pPr>
        <w:spacing w:before="100" w:beforeAutospacing="1" w:after="100" w:afterAutospacing="1"/>
        <w:ind w:firstLine="709"/>
        <w:rPr>
          <w:rFonts w:eastAsia="Times New Roman" w:cs="Times New Roman"/>
          <w:color w:val="000000"/>
          <w:szCs w:val="18"/>
          <w:lang w:eastAsia="en-GB"/>
        </w:rPr>
      </w:pPr>
      <w:r w:rsidRPr="00374138">
        <w:rPr>
          <w:rFonts w:eastAsia="Times New Roman" w:cs="Times New Roman"/>
          <w:color w:val="000000"/>
          <w:szCs w:val="18"/>
          <w:lang w:eastAsia="en-GB"/>
        </w:rPr>
        <w:t>Con el propósito de asegurarles un tratamiento preferencial efectivo, los países miembros establecerán la apertura de los mercados, así como concertarán programas y otras modalidades específicas de cooperación.</w:t>
      </w:r>
    </w:p>
    <w:p w:rsidR="00374138" w:rsidRPr="00374138" w:rsidRDefault="00374138" w:rsidP="009B5D90">
      <w:pPr>
        <w:spacing w:before="100" w:beforeAutospacing="1" w:after="100" w:afterAutospacing="1"/>
        <w:jc w:val="center"/>
        <w:rPr>
          <w:rFonts w:eastAsia="Times New Roman" w:cs="Times New Roman"/>
          <w:color w:val="000000"/>
          <w:szCs w:val="18"/>
          <w:lang w:eastAsia="en-GB"/>
        </w:rPr>
      </w:pPr>
      <w:r w:rsidRPr="00374138">
        <w:rPr>
          <w:rFonts w:eastAsia="Times New Roman" w:cs="Times New Roman"/>
          <w:color w:val="000000"/>
          <w:szCs w:val="18"/>
          <w:lang w:eastAsia="en-GB"/>
        </w:rPr>
        <w:t>Artículo 17</w:t>
      </w:r>
    </w:p>
    <w:p w:rsidR="0065635E" w:rsidRDefault="00374138" w:rsidP="0065635E">
      <w:pPr>
        <w:spacing w:before="100" w:beforeAutospacing="1" w:after="100" w:afterAutospacing="1"/>
        <w:ind w:firstLine="709"/>
        <w:rPr>
          <w:rFonts w:eastAsia="Times New Roman" w:cs="Times New Roman"/>
          <w:color w:val="000000"/>
          <w:szCs w:val="18"/>
          <w:lang w:eastAsia="en-GB"/>
        </w:rPr>
      </w:pPr>
      <w:r w:rsidRPr="00374138">
        <w:rPr>
          <w:rFonts w:eastAsia="Times New Roman" w:cs="Times New Roman"/>
          <w:color w:val="000000"/>
          <w:szCs w:val="18"/>
          <w:lang w:eastAsia="en-GB"/>
        </w:rPr>
        <w:t xml:space="preserve">Las acciones en favor de los países de menor desarrollo económico relativo se concretarán a través de acuerdos de alcance regional y acuerdos de alcance parcial. </w:t>
      </w:r>
    </w:p>
    <w:p w:rsidR="00374138" w:rsidRDefault="0065635E" w:rsidP="0065635E">
      <w:pPr>
        <w:spacing w:before="100" w:beforeAutospacing="1" w:after="100" w:afterAutospacing="1"/>
        <w:ind w:firstLine="709"/>
        <w:rPr>
          <w:rFonts w:eastAsia="Times New Roman" w:cs="Arial"/>
          <w:color w:val="000000"/>
          <w:szCs w:val="18"/>
          <w:lang w:eastAsia="en-GB"/>
        </w:rPr>
      </w:pPr>
      <w:r w:rsidRPr="0065635E">
        <w:rPr>
          <w:rFonts w:eastAsia="Times New Roman" w:cs="Arial"/>
          <w:color w:val="000000"/>
          <w:szCs w:val="18"/>
          <w:lang w:eastAsia="en-GB"/>
        </w:rPr>
        <w:t>A fin de asegurar la eficacia de tales acuerdos, los países miembros deberán formalizar normas negociadas vinculadas con la preservación de las preferencias, la eliminación de las restricciones no arancelarias y la aplicación de cláusulas de salvaguardia en casos justificados.</w:t>
      </w:r>
    </w:p>
    <w:p w:rsidR="0065635E" w:rsidRPr="0065635E" w:rsidRDefault="0065635E" w:rsidP="0065635E">
      <w:pPr>
        <w:spacing w:before="100" w:beforeAutospacing="1" w:after="100" w:afterAutospacing="1"/>
        <w:jc w:val="center"/>
        <w:rPr>
          <w:rFonts w:eastAsia="Times New Roman" w:cs="Arial"/>
          <w:color w:val="000000"/>
          <w:szCs w:val="18"/>
          <w:lang w:eastAsia="en-GB"/>
        </w:rPr>
      </w:pPr>
      <w:r w:rsidRPr="0065635E">
        <w:rPr>
          <w:rFonts w:eastAsia="Times New Roman" w:cs="Arial"/>
          <w:color w:val="000000"/>
          <w:szCs w:val="18"/>
          <w:lang w:eastAsia="en-GB"/>
        </w:rPr>
        <w:t>Sección primera - Acuerdos de alcance regional</w:t>
      </w:r>
    </w:p>
    <w:p w:rsidR="0065635E" w:rsidRPr="0065635E" w:rsidRDefault="0065635E" w:rsidP="0065635E">
      <w:pPr>
        <w:spacing w:before="100" w:beforeAutospacing="1" w:after="100" w:afterAutospacing="1"/>
        <w:jc w:val="center"/>
        <w:rPr>
          <w:rFonts w:eastAsia="Times New Roman" w:cs="Arial"/>
          <w:color w:val="000000"/>
          <w:szCs w:val="18"/>
          <w:lang w:eastAsia="en-GB"/>
        </w:rPr>
      </w:pPr>
      <w:r w:rsidRPr="0065635E">
        <w:rPr>
          <w:rFonts w:eastAsia="Times New Roman" w:cs="Arial"/>
          <w:color w:val="000000"/>
          <w:szCs w:val="18"/>
          <w:lang w:eastAsia="en-GB"/>
        </w:rPr>
        <w:t>Artículo 18</w:t>
      </w:r>
    </w:p>
    <w:p w:rsidR="0065635E" w:rsidRPr="0065635E" w:rsidRDefault="0065635E" w:rsidP="0065635E">
      <w:pPr>
        <w:spacing w:before="100" w:beforeAutospacing="1" w:after="100" w:afterAutospacing="1"/>
        <w:ind w:firstLine="567"/>
        <w:rPr>
          <w:rFonts w:eastAsia="Times New Roman" w:cs="Arial"/>
          <w:color w:val="000000"/>
          <w:szCs w:val="18"/>
          <w:lang w:eastAsia="en-GB"/>
        </w:rPr>
      </w:pPr>
      <w:r w:rsidRPr="0065635E">
        <w:rPr>
          <w:rFonts w:eastAsia="Times New Roman" w:cs="Arial"/>
          <w:color w:val="000000"/>
          <w:szCs w:val="18"/>
          <w:lang w:eastAsia="en-GB"/>
        </w:rPr>
        <w:t xml:space="preserve">Los países miembros aprobarán sendas nóminas negociadas de productos preferentemente industriales, originarios de cada país de menor desarrollo económico relativo, para los cuales se acordará sin reciprocidad, la eliminación total de gravámenes aduaneros y demás restricciones por parte de todos los demás países de la Asociación. </w:t>
      </w:r>
    </w:p>
    <w:p w:rsidR="0065635E" w:rsidRPr="0065635E" w:rsidRDefault="0065635E" w:rsidP="0065635E">
      <w:pPr>
        <w:spacing w:before="100" w:beforeAutospacing="1" w:after="100" w:afterAutospacing="1"/>
        <w:ind w:firstLine="567"/>
        <w:rPr>
          <w:rFonts w:eastAsia="Times New Roman" w:cs="Arial"/>
          <w:color w:val="000000"/>
          <w:szCs w:val="18"/>
          <w:lang w:eastAsia="en-GB"/>
        </w:rPr>
      </w:pPr>
      <w:r w:rsidRPr="0065635E">
        <w:rPr>
          <w:rFonts w:eastAsia="Times New Roman" w:cs="Arial"/>
          <w:color w:val="000000"/>
          <w:szCs w:val="18"/>
          <w:lang w:eastAsia="en-GB"/>
        </w:rPr>
        <w:t xml:space="preserve">Los países miembros establecerán los procedimientos necesarios para lograr la ampliación progresiva de las respectivas nóminas de apertura, pudiendo realizar las negociaciones correspondientes cuando lo estimen conveniente. </w:t>
      </w:r>
    </w:p>
    <w:p w:rsidR="0065635E" w:rsidRPr="0065635E" w:rsidRDefault="0065635E" w:rsidP="0065635E">
      <w:pPr>
        <w:spacing w:before="100" w:beforeAutospacing="1" w:after="100" w:afterAutospacing="1"/>
        <w:ind w:firstLine="567"/>
        <w:rPr>
          <w:rFonts w:eastAsia="Times New Roman" w:cs="Arial"/>
          <w:color w:val="000000"/>
          <w:szCs w:val="18"/>
          <w:lang w:eastAsia="en-GB"/>
        </w:rPr>
      </w:pPr>
      <w:r w:rsidRPr="0065635E">
        <w:rPr>
          <w:rFonts w:eastAsia="Times New Roman" w:cs="Arial"/>
          <w:color w:val="000000"/>
          <w:szCs w:val="18"/>
          <w:lang w:eastAsia="en-GB"/>
        </w:rPr>
        <w:t>Asimismo, procurarán establecer mecanismos eficaces de compensación para los efectos negativos que incidan en el comercio intrarregional de los países de menor desarrollo económico relativo mediterráneos.</w:t>
      </w:r>
    </w:p>
    <w:p w:rsidR="0065635E" w:rsidRPr="0065635E" w:rsidRDefault="0065635E" w:rsidP="0065635E">
      <w:pPr>
        <w:spacing w:before="100" w:beforeAutospacing="1" w:after="100" w:afterAutospacing="1"/>
        <w:jc w:val="center"/>
        <w:rPr>
          <w:rFonts w:eastAsia="Times New Roman" w:cs="Arial"/>
          <w:color w:val="000000"/>
          <w:szCs w:val="18"/>
          <w:lang w:eastAsia="en-GB"/>
        </w:rPr>
      </w:pPr>
      <w:r w:rsidRPr="0065635E">
        <w:rPr>
          <w:rFonts w:eastAsia="Times New Roman" w:cs="Arial"/>
          <w:color w:val="000000"/>
          <w:szCs w:val="18"/>
          <w:lang w:eastAsia="en-GB"/>
        </w:rPr>
        <w:t>Sección segunda – Acuerdos de alcance parcial</w:t>
      </w:r>
    </w:p>
    <w:p w:rsidR="0065635E" w:rsidRPr="0065635E" w:rsidRDefault="0065635E" w:rsidP="0065635E">
      <w:pPr>
        <w:spacing w:before="100" w:beforeAutospacing="1" w:after="100" w:afterAutospacing="1"/>
        <w:jc w:val="center"/>
        <w:rPr>
          <w:rFonts w:eastAsia="Times New Roman" w:cs="Arial"/>
          <w:color w:val="000000"/>
          <w:szCs w:val="18"/>
          <w:lang w:eastAsia="en-GB"/>
        </w:rPr>
      </w:pPr>
      <w:r w:rsidRPr="0065635E">
        <w:rPr>
          <w:rFonts w:eastAsia="Times New Roman" w:cs="Arial"/>
          <w:color w:val="000000"/>
          <w:szCs w:val="18"/>
          <w:lang w:eastAsia="en-GB"/>
        </w:rPr>
        <w:t>Artículo 19</w:t>
      </w:r>
    </w:p>
    <w:p w:rsidR="0065635E" w:rsidRPr="0065635E" w:rsidRDefault="0065635E" w:rsidP="0065635E">
      <w:pPr>
        <w:spacing w:before="100" w:beforeAutospacing="1" w:after="100" w:afterAutospacing="1"/>
        <w:ind w:firstLine="567"/>
        <w:rPr>
          <w:rFonts w:eastAsia="Times New Roman" w:cs="Arial"/>
          <w:color w:val="000000"/>
          <w:szCs w:val="18"/>
          <w:lang w:eastAsia="en-GB"/>
        </w:rPr>
      </w:pPr>
      <w:r w:rsidRPr="0065635E">
        <w:rPr>
          <w:rFonts w:eastAsia="Times New Roman" w:cs="Arial"/>
          <w:color w:val="000000"/>
          <w:szCs w:val="18"/>
          <w:lang w:eastAsia="en-GB"/>
        </w:rPr>
        <w:t xml:space="preserve">Los acuerdos de alcance parcial que negocien los países de menor desarrollo económico relativo con los demás países </w:t>
      </w:r>
      <w:proofErr w:type="gramStart"/>
      <w:r w:rsidRPr="0065635E">
        <w:rPr>
          <w:rFonts w:eastAsia="Times New Roman" w:cs="Arial"/>
          <w:color w:val="000000"/>
          <w:szCs w:val="18"/>
          <w:lang w:eastAsia="en-GB"/>
        </w:rPr>
        <w:t>miembros,</w:t>
      </w:r>
      <w:proofErr w:type="gramEnd"/>
      <w:r w:rsidRPr="0065635E">
        <w:rPr>
          <w:rFonts w:eastAsia="Times New Roman" w:cs="Arial"/>
          <w:color w:val="000000"/>
          <w:szCs w:val="18"/>
          <w:lang w:eastAsia="en-GB"/>
        </w:rPr>
        <w:t xml:space="preserve"> se ajustarán, en lo que sea pertinente, a las disposiciones previstas en los artículos 8 y 9 del presente Tratado.</w:t>
      </w:r>
    </w:p>
    <w:p w:rsidR="0065635E" w:rsidRPr="0065635E" w:rsidRDefault="0065635E" w:rsidP="0065635E">
      <w:pPr>
        <w:spacing w:before="100" w:beforeAutospacing="1" w:after="100" w:afterAutospacing="1"/>
        <w:jc w:val="center"/>
        <w:rPr>
          <w:rFonts w:eastAsia="Times New Roman" w:cs="Arial"/>
          <w:color w:val="000000"/>
          <w:szCs w:val="18"/>
          <w:lang w:eastAsia="en-GB"/>
        </w:rPr>
      </w:pPr>
      <w:r w:rsidRPr="0065635E">
        <w:rPr>
          <w:rFonts w:eastAsia="Times New Roman" w:cs="Arial"/>
          <w:color w:val="000000"/>
          <w:szCs w:val="18"/>
          <w:lang w:eastAsia="en-GB"/>
        </w:rPr>
        <w:t>Artículo 20</w:t>
      </w:r>
    </w:p>
    <w:p w:rsidR="0065635E" w:rsidRPr="0065635E" w:rsidRDefault="0065635E" w:rsidP="0065635E">
      <w:pPr>
        <w:spacing w:before="100" w:beforeAutospacing="1" w:after="100" w:afterAutospacing="1"/>
        <w:ind w:firstLine="567"/>
        <w:rPr>
          <w:rFonts w:eastAsia="Times New Roman" w:cs="Arial"/>
          <w:color w:val="000000"/>
          <w:szCs w:val="18"/>
          <w:lang w:eastAsia="en-GB"/>
        </w:rPr>
      </w:pPr>
      <w:r w:rsidRPr="0065635E">
        <w:rPr>
          <w:rFonts w:eastAsia="Times New Roman" w:cs="Arial"/>
          <w:color w:val="000000"/>
          <w:szCs w:val="18"/>
          <w:lang w:eastAsia="en-GB"/>
        </w:rPr>
        <w:t>A fin de promover una efectiva cooperación colectiva en favor de los países de menor desarrollo económico relativo, los países miembros negociarán con cada uno de ellos Programas Especiales de Cooperación.</w:t>
      </w:r>
    </w:p>
    <w:p w:rsidR="0065635E" w:rsidRPr="0065635E" w:rsidRDefault="0065635E" w:rsidP="0065635E">
      <w:pPr>
        <w:spacing w:before="100" w:beforeAutospacing="1" w:after="100" w:afterAutospacing="1"/>
        <w:jc w:val="center"/>
        <w:rPr>
          <w:rFonts w:eastAsia="Times New Roman" w:cs="Arial"/>
          <w:color w:val="000000"/>
          <w:szCs w:val="18"/>
          <w:lang w:eastAsia="en-GB"/>
        </w:rPr>
      </w:pPr>
      <w:r w:rsidRPr="0065635E">
        <w:rPr>
          <w:rFonts w:eastAsia="Times New Roman" w:cs="Arial"/>
          <w:color w:val="000000"/>
          <w:szCs w:val="18"/>
          <w:lang w:eastAsia="en-GB"/>
        </w:rPr>
        <w:t>Artículo 21</w:t>
      </w:r>
    </w:p>
    <w:p w:rsidR="0065635E" w:rsidRPr="0065635E" w:rsidRDefault="0065635E" w:rsidP="0065635E">
      <w:pPr>
        <w:spacing w:before="100" w:beforeAutospacing="1" w:after="100" w:afterAutospacing="1"/>
        <w:ind w:firstLine="567"/>
        <w:rPr>
          <w:rFonts w:eastAsia="Times New Roman" w:cs="Arial"/>
          <w:color w:val="000000"/>
          <w:szCs w:val="18"/>
          <w:lang w:eastAsia="en-GB"/>
        </w:rPr>
      </w:pPr>
      <w:r w:rsidRPr="0065635E">
        <w:rPr>
          <w:rFonts w:eastAsia="Times New Roman" w:cs="Arial"/>
          <w:color w:val="000000"/>
          <w:szCs w:val="18"/>
          <w:lang w:eastAsia="en-GB"/>
        </w:rPr>
        <w:t xml:space="preserve">Los países miembros podrán establecer programas y acciones de cooperación en las áreas de </w:t>
      </w:r>
      <w:proofErr w:type="spellStart"/>
      <w:r w:rsidRPr="0065635E">
        <w:rPr>
          <w:rFonts w:eastAsia="Times New Roman" w:cs="Arial"/>
          <w:color w:val="000000"/>
          <w:szCs w:val="18"/>
          <w:lang w:eastAsia="en-GB"/>
        </w:rPr>
        <w:t>preinversión</w:t>
      </w:r>
      <w:proofErr w:type="spellEnd"/>
      <w:r w:rsidRPr="0065635E">
        <w:rPr>
          <w:rFonts w:eastAsia="Times New Roman" w:cs="Arial"/>
          <w:color w:val="000000"/>
          <w:szCs w:val="18"/>
          <w:lang w:eastAsia="en-GB"/>
        </w:rPr>
        <w:t xml:space="preserve">, financiamiento y tecnología, destinados fundamentalmente a prestar apoyo a los países de menor desarrollo económico relativo y, entre ellos, especialmente a los países mediterráneos, para facilitar el aprovechamiento de las desgravaciones arancelarias. </w:t>
      </w:r>
    </w:p>
    <w:p w:rsidR="0065635E" w:rsidRPr="0065635E" w:rsidRDefault="0065635E" w:rsidP="0065635E">
      <w:pPr>
        <w:spacing w:before="100" w:beforeAutospacing="1" w:after="100" w:afterAutospacing="1"/>
        <w:jc w:val="center"/>
        <w:rPr>
          <w:rFonts w:eastAsia="Times New Roman" w:cs="Arial"/>
          <w:color w:val="000000"/>
          <w:szCs w:val="18"/>
          <w:lang w:eastAsia="en-GB"/>
        </w:rPr>
      </w:pPr>
      <w:r w:rsidRPr="0065635E">
        <w:rPr>
          <w:rFonts w:eastAsia="Times New Roman" w:cs="Arial"/>
          <w:color w:val="000000"/>
          <w:szCs w:val="18"/>
          <w:lang w:eastAsia="en-GB"/>
        </w:rPr>
        <w:t>Artículo 22</w:t>
      </w:r>
    </w:p>
    <w:p w:rsidR="0065635E" w:rsidRPr="0065635E" w:rsidRDefault="0065635E" w:rsidP="0065635E">
      <w:pPr>
        <w:spacing w:before="100" w:beforeAutospacing="1" w:after="100" w:afterAutospacing="1"/>
        <w:ind w:firstLine="567"/>
        <w:rPr>
          <w:rFonts w:eastAsia="Times New Roman" w:cs="Arial"/>
          <w:color w:val="000000"/>
          <w:szCs w:val="18"/>
          <w:lang w:eastAsia="en-GB"/>
        </w:rPr>
      </w:pPr>
      <w:r w:rsidRPr="0065635E">
        <w:rPr>
          <w:rFonts w:eastAsia="Times New Roman" w:cs="Arial"/>
          <w:color w:val="000000"/>
          <w:szCs w:val="18"/>
          <w:lang w:eastAsia="en-GB"/>
        </w:rPr>
        <w:t xml:space="preserve">Sin perjuicio de lo dispuesto en los artículos precedentes, podrán establecerse, dentro de los tratamientos a favor de los países de menor desarrollo económico relativo, acciones de cooperación </w:t>
      </w:r>
      <w:r w:rsidRPr="0065635E">
        <w:rPr>
          <w:rFonts w:eastAsia="Times New Roman" w:cs="Arial"/>
          <w:color w:val="000000"/>
          <w:szCs w:val="18"/>
          <w:lang w:eastAsia="en-GB"/>
        </w:rPr>
        <w:lastRenderedPageBreak/>
        <w:t xml:space="preserve">colectiva y parcial, que contemplen mecanismos eficaces destinados a compensar la situación desventajosa que afrontan Bolivia y Paraguay por su mediterraneidad. </w:t>
      </w:r>
    </w:p>
    <w:p w:rsidR="0065635E" w:rsidRDefault="0065635E" w:rsidP="0065635E">
      <w:pPr>
        <w:spacing w:before="100" w:beforeAutospacing="1" w:after="100" w:afterAutospacing="1"/>
        <w:ind w:firstLine="567"/>
        <w:rPr>
          <w:rFonts w:eastAsia="Times New Roman" w:cs="Arial"/>
          <w:color w:val="000000"/>
          <w:szCs w:val="18"/>
          <w:lang w:eastAsia="en-GB"/>
        </w:rPr>
      </w:pPr>
      <w:r w:rsidRPr="0065635E">
        <w:rPr>
          <w:rFonts w:eastAsia="Times New Roman" w:cs="Arial"/>
          <w:color w:val="000000"/>
          <w:szCs w:val="18"/>
          <w:lang w:eastAsia="en-GB"/>
        </w:rPr>
        <w:t xml:space="preserve">Siempre que en la preferencia arancelaria regional a que se refiere el artículo 5 del presente Tratado se adopten criterios de gradualidad en el tiempo, se procurarán preservar los márgenes otorgados en favor de los países mediterráneos, mediante desgravaciones acumulativas. </w:t>
      </w:r>
    </w:p>
    <w:p w:rsidR="0065635E" w:rsidRPr="009D5491" w:rsidRDefault="0065635E" w:rsidP="009E5577">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Asimismo, se procurarán establecer fórmulas de compensación tanto en la preferencia arancelaria regional, cuando ésta se profundice, como en los acuerdos de alcance regional y parcial.</w:t>
      </w:r>
    </w:p>
    <w:p w:rsidR="0065635E" w:rsidRPr="009D5491" w:rsidRDefault="0065635E" w:rsidP="0065635E">
      <w:pPr>
        <w:jc w:val="center"/>
        <w:rPr>
          <w:rFonts w:eastAsia="Times New Roman" w:cs="Times New Roman"/>
          <w:color w:val="000000"/>
          <w:szCs w:val="18"/>
          <w:lang w:eastAsia="en-GB"/>
        </w:rPr>
      </w:pPr>
      <w:r w:rsidRPr="009D5491">
        <w:rPr>
          <w:rFonts w:eastAsia="Times New Roman" w:cs="Arial"/>
          <w:color w:val="000000"/>
          <w:szCs w:val="18"/>
          <w:lang w:eastAsia="en-GB"/>
        </w:rPr>
        <w:t>Artículo 23</w:t>
      </w:r>
    </w:p>
    <w:p w:rsidR="009E5577" w:rsidRDefault="009E5577" w:rsidP="0065635E">
      <w:pPr>
        <w:jc w:val="left"/>
        <w:rPr>
          <w:rFonts w:eastAsia="Times New Roman" w:cs="Arial"/>
          <w:color w:val="000000"/>
          <w:szCs w:val="18"/>
          <w:lang w:eastAsia="en-GB"/>
        </w:rPr>
      </w:pPr>
    </w:p>
    <w:p w:rsidR="0065635E" w:rsidRPr="009D5491" w:rsidRDefault="0065635E" w:rsidP="00476662">
      <w:pPr>
        <w:ind w:firstLine="567"/>
        <w:rPr>
          <w:rFonts w:eastAsia="Times New Roman" w:cs="Times New Roman"/>
          <w:color w:val="000000"/>
          <w:szCs w:val="18"/>
          <w:lang w:eastAsia="en-GB"/>
        </w:rPr>
      </w:pPr>
      <w:r w:rsidRPr="009D5491">
        <w:rPr>
          <w:rFonts w:eastAsia="Times New Roman" w:cs="Arial"/>
          <w:color w:val="000000"/>
          <w:szCs w:val="18"/>
          <w:lang w:eastAsia="en-GB"/>
        </w:rPr>
        <w:t>Los países miembros procurarán otorgar facilidades para el establecimiento en sus territorios de zonas, depósitos o puertos francos y otras facilidades administrativas de tránsito internacional, en favor de los países mediterráneos.</w:t>
      </w:r>
    </w:p>
    <w:p w:rsidR="0065635E" w:rsidRPr="009D5491" w:rsidRDefault="0065635E" w:rsidP="0065635E">
      <w:pPr>
        <w:spacing w:before="100" w:beforeAutospacing="1" w:after="100" w:afterAutospacing="1"/>
        <w:jc w:val="center"/>
        <w:rPr>
          <w:rFonts w:eastAsia="Times New Roman" w:cs="Times New Roman"/>
          <w:color w:val="000000"/>
          <w:szCs w:val="18"/>
          <w:lang w:eastAsia="en-GB"/>
        </w:rPr>
      </w:pPr>
      <w:r w:rsidRPr="009D5491">
        <w:rPr>
          <w:rFonts w:eastAsia="Times New Roman" w:cs="Arial"/>
          <w:color w:val="000000"/>
          <w:szCs w:val="18"/>
          <w:lang w:eastAsia="en-GB"/>
        </w:rPr>
        <w:t>CAPÍTULO IV</w:t>
      </w:r>
      <w:r w:rsidRPr="009D5491">
        <w:rPr>
          <w:rFonts w:eastAsia="Times New Roman" w:cs="Times New Roman"/>
          <w:color w:val="000000"/>
          <w:szCs w:val="18"/>
          <w:lang w:eastAsia="en-GB"/>
        </w:rPr>
        <w:t xml:space="preserve"> </w:t>
      </w:r>
    </w:p>
    <w:p w:rsidR="009E5577" w:rsidRDefault="0065635E" w:rsidP="009E5577">
      <w:pPr>
        <w:jc w:val="center"/>
        <w:rPr>
          <w:rFonts w:eastAsia="Times New Roman" w:cs="Arial"/>
          <w:color w:val="000000"/>
          <w:szCs w:val="18"/>
          <w:lang w:eastAsia="en-GB"/>
        </w:rPr>
      </w:pPr>
      <w:r w:rsidRPr="009D5491">
        <w:rPr>
          <w:rFonts w:eastAsia="Times New Roman" w:cs="Arial"/>
          <w:color w:val="000000"/>
          <w:szCs w:val="18"/>
          <w:lang w:eastAsia="en-GB"/>
        </w:rPr>
        <w:t>Convergencia y cooperación con otros países y áreas</w:t>
      </w:r>
    </w:p>
    <w:p w:rsidR="009E5577" w:rsidRDefault="0065635E" w:rsidP="009E5577">
      <w:pPr>
        <w:jc w:val="center"/>
        <w:rPr>
          <w:rFonts w:eastAsia="Times New Roman" w:cs="Arial"/>
          <w:color w:val="000000"/>
          <w:szCs w:val="18"/>
          <w:lang w:eastAsia="en-GB"/>
        </w:rPr>
      </w:pPr>
      <w:r w:rsidRPr="009D5491">
        <w:rPr>
          <w:rFonts w:eastAsia="Times New Roman" w:cs="Arial"/>
          <w:color w:val="000000"/>
          <w:szCs w:val="18"/>
          <w:lang w:eastAsia="en-GB"/>
        </w:rPr>
        <w:t>de integración económica de América Latina</w:t>
      </w:r>
    </w:p>
    <w:p w:rsidR="0065635E" w:rsidRPr="009D5491" w:rsidRDefault="0065635E" w:rsidP="0065635E">
      <w:pPr>
        <w:spacing w:before="100" w:beforeAutospacing="1" w:after="100" w:afterAutospacing="1"/>
        <w:jc w:val="center"/>
        <w:rPr>
          <w:rFonts w:eastAsia="Times New Roman" w:cs="Times New Roman"/>
          <w:color w:val="000000"/>
          <w:szCs w:val="18"/>
          <w:lang w:eastAsia="en-GB"/>
        </w:rPr>
      </w:pPr>
      <w:r w:rsidRPr="009D5491">
        <w:rPr>
          <w:rFonts w:eastAsia="Times New Roman" w:cs="Arial"/>
          <w:color w:val="000000"/>
          <w:szCs w:val="18"/>
          <w:lang w:eastAsia="en-GB"/>
        </w:rPr>
        <w:t>Artículo 24</w:t>
      </w:r>
    </w:p>
    <w:p w:rsidR="009E5577" w:rsidRDefault="0065635E" w:rsidP="009E5577">
      <w:pPr>
        <w:ind w:firstLine="567"/>
        <w:rPr>
          <w:rFonts w:eastAsia="Times New Roman" w:cs="Arial"/>
          <w:color w:val="000000"/>
          <w:szCs w:val="18"/>
          <w:lang w:eastAsia="en-GB"/>
        </w:rPr>
      </w:pPr>
      <w:r w:rsidRPr="009D5491">
        <w:rPr>
          <w:rFonts w:eastAsia="Times New Roman" w:cs="Arial"/>
          <w:color w:val="000000"/>
          <w:szCs w:val="18"/>
          <w:lang w:eastAsia="en-GB"/>
        </w:rPr>
        <w:t>Los países miembros podrán establecer regímenes de asociación o de vinculación multilateral, que propicien la convergencia con otros países y áreas de integración económica de América Latina, incluyendo la posibilidad de convenir con dichos países o áreas el establecimiento</w:t>
      </w:r>
      <w:r w:rsidR="009E5577">
        <w:rPr>
          <w:rFonts w:eastAsia="Times New Roman" w:cs="Arial"/>
          <w:color w:val="000000"/>
          <w:szCs w:val="18"/>
          <w:lang w:eastAsia="en-GB"/>
        </w:rPr>
        <w:t xml:space="preserve"> de una preferencia arancelaria </w:t>
      </w:r>
      <w:r w:rsidRPr="009D5491">
        <w:rPr>
          <w:rFonts w:eastAsia="Times New Roman" w:cs="Arial"/>
          <w:color w:val="000000"/>
          <w:szCs w:val="18"/>
          <w:lang w:eastAsia="en-GB"/>
        </w:rPr>
        <w:t>latinoamericana.</w:t>
      </w:r>
    </w:p>
    <w:p w:rsidR="009E5577" w:rsidRDefault="009E5577" w:rsidP="009E5577">
      <w:pPr>
        <w:ind w:firstLine="567"/>
        <w:rPr>
          <w:rFonts w:eastAsia="Times New Roman" w:cs="Arial"/>
          <w:color w:val="000000"/>
          <w:szCs w:val="18"/>
          <w:lang w:eastAsia="en-GB"/>
        </w:rPr>
      </w:pPr>
    </w:p>
    <w:p w:rsidR="0065635E" w:rsidRPr="009D5491" w:rsidRDefault="0065635E" w:rsidP="00476662">
      <w:pPr>
        <w:ind w:firstLine="567"/>
        <w:rPr>
          <w:rFonts w:eastAsia="Times New Roman" w:cs="Times New Roman"/>
          <w:color w:val="000000"/>
          <w:szCs w:val="18"/>
          <w:lang w:eastAsia="en-GB"/>
        </w:rPr>
      </w:pPr>
      <w:r w:rsidRPr="009D5491">
        <w:rPr>
          <w:rFonts w:eastAsia="Times New Roman" w:cs="Arial"/>
          <w:color w:val="000000"/>
          <w:szCs w:val="18"/>
          <w:lang w:eastAsia="en-GB"/>
        </w:rPr>
        <w:t>Los países miembros reglamentarán oportunamente las características que deberán tener</w:t>
      </w:r>
      <w:r w:rsidR="009B5D90">
        <w:rPr>
          <w:rFonts w:eastAsia="Times New Roman" w:cs="Arial"/>
          <w:color w:val="000000"/>
          <w:szCs w:val="18"/>
          <w:lang w:eastAsia="en-GB"/>
        </w:rPr>
        <w:t xml:space="preserve"> </w:t>
      </w:r>
      <w:r w:rsidRPr="009D5491">
        <w:rPr>
          <w:rFonts w:eastAsia="Times New Roman" w:cs="Arial"/>
          <w:color w:val="000000"/>
          <w:szCs w:val="18"/>
          <w:lang w:eastAsia="en-GB"/>
        </w:rPr>
        <w:t>dichos regímenes.</w:t>
      </w:r>
    </w:p>
    <w:p w:rsidR="00C925F5" w:rsidRDefault="00C925F5" w:rsidP="0065635E">
      <w:pPr>
        <w:jc w:val="center"/>
        <w:rPr>
          <w:rFonts w:eastAsia="Times New Roman" w:cs="Arial"/>
          <w:color w:val="000000"/>
          <w:szCs w:val="18"/>
          <w:lang w:eastAsia="en-GB"/>
        </w:rPr>
      </w:pPr>
    </w:p>
    <w:p w:rsidR="0065635E" w:rsidRPr="009D5491" w:rsidRDefault="0065635E" w:rsidP="0065635E">
      <w:pPr>
        <w:jc w:val="center"/>
        <w:rPr>
          <w:rFonts w:eastAsia="Times New Roman" w:cs="Times New Roman"/>
          <w:color w:val="000000"/>
          <w:szCs w:val="18"/>
          <w:lang w:eastAsia="en-GB"/>
        </w:rPr>
      </w:pPr>
      <w:r w:rsidRPr="009D5491">
        <w:rPr>
          <w:rFonts w:eastAsia="Times New Roman" w:cs="Arial"/>
          <w:color w:val="000000"/>
          <w:szCs w:val="18"/>
          <w:lang w:eastAsia="en-GB"/>
        </w:rPr>
        <w:t>Artículo 25</w:t>
      </w:r>
    </w:p>
    <w:p w:rsidR="009E5577" w:rsidRDefault="009E5577" w:rsidP="0065635E">
      <w:pPr>
        <w:jc w:val="left"/>
        <w:rPr>
          <w:rFonts w:eastAsia="Times New Roman" w:cs="Arial"/>
          <w:color w:val="000000"/>
          <w:szCs w:val="18"/>
          <w:lang w:eastAsia="en-GB"/>
        </w:rPr>
      </w:pPr>
    </w:p>
    <w:p w:rsidR="009E5577" w:rsidRDefault="0065635E" w:rsidP="009B5D90">
      <w:pPr>
        <w:ind w:firstLine="567"/>
        <w:rPr>
          <w:rFonts w:eastAsia="Times New Roman" w:cs="Arial"/>
          <w:color w:val="000000"/>
          <w:szCs w:val="18"/>
          <w:lang w:eastAsia="en-GB"/>
        </w:rPr>
      </w:pPr>
      <w:r w:rsidRPr="009D5491">
        <w:rPr>
          <w:rFonts w:eastAsia="Times New Roman" w:cs="Arial"/>
          <w:color w:val="000000"/>
          <w:szCs w:val="18"/>
          <w:lang w:eastAsia="en-GB"/>
        </w:rPr>
        <w:t>Asimismo, los países miembros podrán concertar acuerdos de alcance parcial con otros países y áreas de integración económica de América Latina, de acuerdo con las diversas modalidades previstas en la sección tercera del capítulo II del presente Tratado, y en los términos de las respectivas disposiciones reglamentarias.</w:t>
      </w:r>
    </w:p>
    <w:p w:rsidR="009B5D90" w:rsidRDefault="009B5D90" w:rsidP="009B5D90">
      <w:pPr>
        <w:ind w:firstLine="567"/>
        <w:rPr>
          <w:rFonts w:eastAsia="Times New Roman" w:cs="Arial"/>
          <w:color w:val="000000"/>
          <w:szCs w:val="18"/>
          <w:lang w:eastAsia="en-GB"/>
        </w:rPr>
      </w:pPr>
    </w:p>
    <w:p w:rsidR="009E5577" w:rsidRDefault="0065635E" w:rsidP="009E5577">
      <w:pPr>
        <w:ind w:firstLine="567"/>
        <w:jc w:val="left"/>
        <w:rPr>
          <w:rFonts w:eastAsia="Times New Roman" w:cs="Arial"/>
          <w:color w:val="000000"/>
          <w:szCs w:val="18"/>
          <w:lang w:eastAsia="en-GB"/>
        </w:rPr>
      </w:pPr>
      <w:r w:rsidRPr="009D5491">
        <w:rPr>
          <w:rFonts w:eastAsia="Times New Roman" w:cs="Arial"/>
          <w:color w:val="000000"/>
          <w:szCs w:val="18"/>
          <w:lang w:eastAsia="en-GB"/>
        </w:rPr>
        <w:t>Sin perjuicio de lo anterior, estos acuerdos se sujetarán a las siguientes normas:</w:t>
      </w:r>
      <w:r w:rsidRPr="009D5491">
        <w:rPr>
          <w:rFonts w:eastAsia="Times New Roman" w:cs="Times New Roman"/>
          <w:color w:val="000000"/>
          <w:szCs w:val="18"/>
          <w:lang w:eastAsia="en-GB"/>
        </w:rPr>
        <w:br/>
      </w:r>
    </w:p>
    <w:p w:rsidR="009E5577" w:rsidRDefault="0065635E" w:rsidP="009B5D90">
      <w:pPr>
        <w:ind w:left="567"/>
        <w:rPr>
          <w:rFonts w:eastAsia="Times New Roman" w:cs="Arial"/>
          <w:color w:val="000000"/>
          <w:szCs w:val="18"/>
          <w:lang w:eastAsia="en-GB"/>
        </w:rPr>
      </w:pPr>
      <w:r w:rsidRPr="009D5491">
        <w:rPr>
          <w:rFonts w:eastAsia="Times New Roman" w:cs="Arial"/>
          <w:color w:val="000000"/>
          <w:szCs w:val="18"/>
          <w:lang w:eastAsia="en-GB"/>
        </w:rPr>
        <w:t>a) Las concesiones que otorguen los países miembros participantes, no se harán extensivas a los demás, salvo a los países de menor desarrollo económico relativo;</w:t>
      </w:r>
      <w:r w:rsidRPr="009D5491">
        <w:rPr>
          <w:rFonts w:eastAsia="Times New Roman" w:cs="Times New Roman"/>
          <w:color w:val="000000"/>
          <w:szCs w:val="18"/>
          <w:lang w:eastAsia="en-GB"/>
        </w:rPr>
        <w:br/>
      </w:r>
    </w:p>
    <w:p w:rsidR="009E5577" w:rsidRDefault="0065635E" w:rsidP="009B5D90">
      <w:pPr>
        <w:ind w:left="567"/>
        <w:rPr>
          <w:rFonts w:eastAsia="Times New Roman" w:cs="Arial"/>
          <w:color w:val="000000"/>
          <w:szCs w:val="18"/>
          <w:lang w:eastAsia="en-GB"/>
        </w:rPr>
      </w:pPr>
      <w:r w:rsidRPr="009D5491">
        <w:rPr>
          <w:rFonts w:eastAsia="Times New Roman" w:cs="Arial"/>
          <w:color w:val="000000"/>
          <w:szCs w:val="18"/>
          <w:lang w:eastAsia="en-GB"/>
        </w:rPr>
        <w:t>b) Cuando un país miembro incluya productos ya negociados en acuerdos parciales con otros países miembros, las concesiones que otorgue podrán ser superiores a las convenidas con aquéllos, en cuyo caso se realizarán consultas con los países miembros afectados con el fin de encontrar soluciones mutuamente satisfactorias, salvo que en los acuerdos parciales respectivos se hayan pactado cláusulas de extensión automática o de renuncia a las preferencias incluidas en los acuerdos parciales a que se refiere el presente artículo; y</w:t>
      </w:r>
      <w:r w:rsidRPr="009D5491">
        <w:rPr>
          <w:rFonts w:eastAsia="Times New Roman" w:cs="Times New Roman"/>
          <w:color w:val="000000"/>
          <w:szCs w:val="18"/>
          <w:lang w:eastAsia="en-GB"/>
        </w:rPr>
        <w:br/>
      </w:r>
    </w:p>
    <w:p w:rsidR="007E3F12" w:rsidRDefault="0065635E" w:rsidP="007E3F12">
      <w:pPr>
        <w:ind w:left="567"/>
        <w:rPr>
          <w:rFonts w:eastAsia="Times New Roman" w:cs="Times New Roman"/>
          <w:color w:val="000000"/>
          <w:szCs w:val="18"/>
          <w:lang w:eastAsia="en-GB"/>
        </w:rPr>
      </w:pPr>
      <w:r w:rsidRPr="009D5491">
        <w:rPr>
          <w:rFonts w:eastAsia="Times New Roman" w:cs="Arial"/>
          <w:color w:val="000000"/>
          <w:szCs w:val="18"/>
          <w:lang w:eastAsia="en-GB"/>
        </w:rPr>
        <w:t>c) Deberán ser apreciados multilateralmente por los países miembros en el seno del Comité a efectos de conocer el alcance de los acuerdos pactados y facilitar la participación de otros países miembros en los mismos.</w:t>
      </w:r>
    </w:p>
    <w:p w:rsidR="007E3F12" w:rsidRDefault="007E3F12" w:rsidP="007E3F12">
      <w:pPr>
        <w:ind w:left="567"/>
        <w:rPr>
          <w:rFonts w:eastAsia="Times New Roman" w:cs="Times New Roman"/>
          <w:color w:val="000000"/>
          <w:szCs w:val="18"/>
          <w:lang w:eastAsia="en-GB"/>
        </w:rPr>
      </w:pPr>
    </w:p>
    <w:p w:rsidR="003D7769" w:rsidRDefault="003D7769">
      <w:pPr>
        <w:jc w:val="left"/>
        <w:rPr>
          <w:rFonts w:eastAsia="Times New Roman" w:cs="Arial"/>
          <w:color w:val="000000"/>
          <w:szCs w:val="18"/>
          <w:lang w:eastAsia="en-GB"/>
        </w:rPr>
      </w:pPr>
      <w:r>
        <w:rPr>
          <w:rFonts w:eastAsia="Times New Roman" w:cs="Arial"/>
          <w:color w:val="000000"/>
          <w:szCs w:val="18"/>
          <w:lang w:eastAsia="en-GB"/>
        </w:rPr>
        <w:br w:type="page"/>
      </w:r>
    </w:p>
    <w:p w:rsidR="007E3F12" w:rsidRDefault="0065635E" w:rsidP="00BE5924">
      <w:pPr>
        <w:jc w:val="center"/>
        <w:rPr>
          <w:rFonts w:eastAsia="Times New Roman" w:cs="Times New Roman"/>
          <w:color w:val="000000"/>
          <w:szCs w:val="18"/>
          <w:lang w:eastAsia="en-GB"/>
        </w:rPr>
      </w:pPr>
      <w:r w:rsidRPr="009D5491">
        <w:rPr>
          <w:rFonts w:eastAsia="Times New Roman" w:cs="Arial"/>
          <w:color w:val="000000"/>
          <w:szCs w:val="18"/>
          <w:lang w:eastAsia="en-GB"/>
        </w:rPr>
        <w:lastRenderedPageBreak/>
        <w:t>CAPÍTULO V</w:t>
      </w:r>
    </w:p>
    <w:p w:rsidR="007E3F12" w:rsidRDefault="007E3F12" w:rsidP="007E3F12">
      <w:pPr>
        <w:ind w:left="567"/>
        <w:jc w:val="center"/>
        <w:rPr>
          <w:rFonts w:eastAsia="Times New Roman" w:cs="Times New Roman"/>
          <w:color w:val="000000"/>
          <w:szCs w:val="18"/>
          <w:lang w:eastAsia="en-GB"/>
        </w:rPr>
      </w:pPr>
    </w:p>
    <w:p w:rsidR="007E3F12" w:rsidRDefault="009E5577" w:rsidP="00BE5924">
      <w:pPr>
        <w:jc w:val="center"/>
        <w:rPr>
          <w:rFonts w:eastAsia="Times New Roman" w:cs="Times New Roman"/>
          <w:color w:val="000000"/>
          <w:szCs w:val="18"/>
          <w:lang w:eastAsia="en-GB"/>
        </w:rPr>
      </w:pPr>
      <w:r w:rsidRPr="009D5491">
        <w:rPr>
          <w:rFonts w:eastAsia="Times New Roman" w:cs="Arial"/>
          <w:color w:val="000000"/>
          <w:szCs w:val="18"/>
          <w:lang w:eastAsia="en-GB"/>
        </w:rPr>
        <w:t>Cooperación con otras áreas de integración económica</w:t>
      </w:r>
      <w:r w:rsidRPr="009D5491">
        <w:rPr>
          <w:rFonts w:eastAsia="Times New Roman" w:cs="Times New Roman"/>
          <w:color w:val="000000"/>
          <w:szCs w:val="18"/>
          <w:lang w:eastAsia="en-GB"/>
        </w:rPr>
        <w:t xml:space="preserve"> </w:t>
      </w:r>
    </w:p>
    <w:p w:rsidR="007E3F12" w:rsidRDefault="007E3F12" w:rsidP="007E3F12">
      <w:pPr>
        <w:ind w:left="567"/>
        <w:jc w:val="center"/>
        <w:rPr>
          <w:rFonts w:eastAsia="Times New Roman" w:cs="Times New Roman"/>
          <w:color w:val="000000"/>
          <w:szCs w:val="18"/>
          <w:lang w:eastAsia="en-GB"/>
        </w:rPr>
      </w:pPr>
    </w:p>
    <w:p w:rsidR="009E5577" w:rsidRDefault="009E5577" w:rsidP="00BE5924">
      <w:pPr>
        <w:jc w:val="center"/>
        <w:rPr>
          <w:rFonts w:eastAsia="Times New Roman" w:cs="Arial"/>
          <w:color w:val="000000"/>
          <w:szCs w:val="18"/>
          <w:lang w:eastAsia="en-GB"/>
        </w:rPr>
      </w:pPr>
      <w:r w:rsidRPr="009D5491">
        <w:rPr>
          <w:rFonts w:eastAsia="Times New Roman" w:cs="Arial"/>
          <w:color w:val="000000"/>
          <w:szCs w:val="18"/>
          <w:lang w:eastAsia="en-GB"/>
        </w:rPr>
        <w:t>Artículo 26</w:t>
      </w:r>
      <w:bookmarkStart w:id="1" w:name="_GoBack"/>
      <w:bookmarkEnd w:id="1"/>
    </w:p>
    <w:p w:rsidR="00AF34B5" w:rsidRPr="009D5491" w:rsidRDefault="00AF34B5" w:rsidP="007E3F12">
      <w:pPr>
        <w:ind w:left="567"/>
        <w:jc w:val="center"/>
        <w:rPr>
          <w:rFonts w:eastAsia="Times New Roman" w:cs="Times New Roman"/>
          <w:color w:val="000000"/>
          <w:szCs w:val="18"/>
          <w:lang w:eastAsia="en-GB"/>
        </w:rPr>
      </w:pPr>
    </w:p>
    <w:p w:rsidR="009E5577" w:rsidRPr="009D5491" w:rsidRDefault="009E5577" w:rsidP="00476662">
      <w:pPr>
        <w:keepNext/>
        <w:keepLines/>
        <w:ind w:firstLine="567"/>
        <w:rPr>
          <w:rFonts w:eastAsia="Times New Roman" w:cs="Times New Roman"/>
          <w:color w:val="000000"/>
          <w:szCs w:val="18"/>
          <w:lang w:eastAsia="en-GB"/>
        </w:rPr>
      </w:pPr>
      <w:r w:rsidRPr="009D5491">
        <w:rPr>
          <w:rFonts w:eastAsia="Times New Roman" w:cs="Arial"/>
          <w:color w:val="000000"/>
          <w:szCs w:val="18"/>
          <w:lang w:eastAsia="en-GB"/>
        </w:rPr>
        <w:t>Los países miembros realizarán las acciones necesarias para establecer y desarrollar vínculos de solidaridad y cooperación con otras áreas de integración fuera de América Latina, mediante la participación de la Asociación en los programas que se realicen a nivel internacional en materia de cooperación horizontal, en ejecución de los principios normativos y compromisos asumidos en el</w:t>
      </w:r>
      <w:r>
        <w:rPr>
          <w:rFonts w:eastAsia="Times New Roman" w:cs="Arial"/>
          <w:color w:val="000000"/>
          <w:szCs w:val="18"/>
          <w:lang w:eastAsia="en-GB"/>
        </w:rPr>
        <w:t xml:space="preserve"> </w:t>
      </w:r>
      <w:r w:rsidRPr="009D5491">
        <w:rPr>
          <w:rFonts w:eastAsia="Times New Roman" w:cs="Arial"/>
          <w:color w:val="000000"/>
          <w:szCs w:val="18"/>
          <w:lang w:eastAsia="en-GB"/>
        </w:rPr>
        <w:t>contexto de la Declaración y Plan de Acción para la obtención de un Nuevo Orden Económico Internacional y de la Carta de los Derechos y Deberes Económicos de los Estados.</w:t>
      </w:r>
      <w:r w:rsidRPr="009D5491">
        <w:rPr>
          <w:rFonts w:eastAsia="Times New Roman" w:cs="Times New Roman"/>
          <w:color w:val="000000"/>
          <w:szCs w:val="18"/>
          <w:lang w:eastAsia="en-GB"/>
        </w:rPr>
        <w:t xml:space="preserve"> </w:t>
      </w:r>
    </w:p>
    <w:p w:rsidR="009E5577" w:rsidRPr="009D5491" w:rsidRDefault="009E5577" w:rsidP="009E5577">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El Comité dictará las medidas adecuadas para facilitar el cumplimiento de los objetivos señalados.</w:t>
      </w:r>
    </w:p>
    <w:p w:rsidR="009E5577" w:rsidRPr="009D5491" w:rsidRDefault="009E5577" w:rsidP="009E5577">
      <w:pPr>
        <w:jc w:val="center"/>
        <w:rPr>
          <w:rFonts w:eastAsia="Times New Roman" w:cs="Times New Roman"/>
          <w:color w:val="000000"/>
          <w:szCs w:val="18"/>
          <w:lang w:eastAsia="en-GB"/>
        </w:rPr>
      </w:pPr>
      <w:r w:rsidRPr="009D5491">
        <w:rPr>
          <w:rFonts w:eastAsia="Times New Roman" w:cs="Arial"/>
          <w:color w:val="000000"/>
          <w:szCs w:val="18"/>
          <w:lang w:eastAsia="en-GB"/>
        </w:rPr>
        <w:t>Artículo 27</w:t>
      </w:r>
    </w:p>
    <w:p w:rsidR="009E5577" w:rsidRDefault="009E5577" w:rsidP="009E5577">
      <w:pPr>
        <w:jc w:val="left"/>
        <w:rPr>
          <w:rFonts w:eastAsia="Times New Roman" w:cs="Arial"/>
          <w:color w:val="000000"/>
          <w:szCs w:val="18"/>
          <w:lang w:eastAsia="en-GB"/>
        </w:rPr>
      </w:pPr>
    </w:p>
    <w:p w:rsidR="009E5577" w:rsidRPr="009D5491" w:rsidRDefault="009E5577" w:rsidP="009E5577">
      <w:pPr>
        <w:ind w:firstLine="567"/>
        <w:rPr>
          <w:rFonts w:eastAsia="Times New Roman" w:cs="Times New Roman"/>
          <w:color w:val="000000"/>
          <w:szCs w:val="18"/>
          <w:lang w:eastAsia="en-GB"/>
        </w:rPr>
      </w:pPr>
      <w:proofErr w:type="gramStart"/>
      <w:r w:rsidRPr="009D5491">
        <w:rPr>
          <w:rFonts w:eastAsia="Times New Roman" w:cs="Arial"/>
          <w:color w:val="000000"/>
          <w:szCs w:val="18"/>
          <w:lang w:eastAsia="en-GB"/>
        </w:rPr>
        <w:t>Asimismo</w:t>
      </w:r>
      <w:proofErr w:type="gramEnd"/>
      <w:r w:rsidRPr="009D5491">
        <w:rPr>
          <w:rFonts w:eastAsia="Times New Roman" w:cs="Arial"/>
          <w:color w:val="000000"/>
          <w:szCs w:val="18"/>
          <w:lang w:eastAsia="en-GB"/>
        </w:rPr>
        <w:t xml:space="preserve"> los países miembros podrán concertar acuerdos de alcance parcial con otros países en desarrollo o respectivas áreas de integración económica fuera de América Latina, de acuerdo con las diversas modalidades previstas en la sección tercera del capítulo II del presente Tratado, y en los términos de las respectivas disposiciones reglamentarias.</w:t>
      </w:r>
      <w:r w:rsidRPr="009D5491">
        <w:rPr>
          <w:rFonts w:eastAsia="Times New Roman" w:cs="Times New Roman"/>
          <w:color w:val="000000"/>
          <w:szCs w:val="18"/>
          <w:lang w:eastAsia="en-GB"/>
        </w:rPr>
        <w:t xml:space="preserve"> </w:t>
      </w:r>
    </w:p>
    <w:p w:rsidR="009E5577" w:rsidRDefault="009E5577" w:rsidP="009E5577">
      <w:pPr>
        <w:spacing w:before="100" w:beforeAutospacing="1" w:after="100" w:afterAutospacing="1"/>
        <w:ind w:firstLine="567"/>
        <w:rPr>
          <w:rFonts w:eastAsia="Times New Roman" w:cs="Arial"/>
          <w:color w:val="000000"/>
          <w:szCs w:val="18"/>
          <w:lang w:eastAsia="en-GB"/>
        </w:rPr>
      </w:pPr>
      <w:r w:rsidRPr="009D5491">
        <w:rPr>
          <w:rFonts w:eastAsia="Times New Roman" w:cs="Arial"/>
          <w:color w:val="000000"/>
          <w:szCs w:val="18"/>
          <w:lang w:eastAsia="en-GB"/>
        </w:rPr>
        <w:t>Sin perjuicio de lo anterior, estos acuerdos se sujetarán a las siguientes normas:</w:t>
      </w:r>
    </w:p>
    <w:p w:rsidR="009E5577" w:rsidRDefault="009E5577" w:rsidP="009E5577">
      <w:pPr>
        <w:spacing w:before="100" w:beforeAutospacing="1" w:after="100" w:afterAutospacing="1"/>
        <w:ind w:left="567"/>
        <w:rPr>
          <w:rFonts w:eastAsia="Times New Roman" w:cs="Arial"/>
          <w:color w:val="000000"/>
          <w:szCs w:val="18"/>
          <w:lang w:eastAsia="en-GB"/>
        </w:rPr>
      </w:pPr>
      <w:r w:rsidRPr="009D5491">
        <w:rPr>
          <w:rFonts w:eastAsia="Times New Roman" w:cs="Arial"/>
          <w:color w:val="000000"/>
          <w:szCs w:val="18"/>
          <w:lang w:eastAsia="en-GB"/>
        </w:rPr>
        <w:t>a) Las concesiones que otorguen los países miembros participantes en ellos, no se harán extensivas a los demás, salvo a los países de menor desarrollo económico relativo;</w:t>
      </w:r>
    </w:p>
    <w:p w:rsidR="009E5577" w:rsidRDefault="009E5577" w:rsidP="009E5577">
      <w:pPr>
        <w:spacing w:before="100" w:beforeAutospacing="1" w:after="100" w:afterAutospacing="1"/>
        <w:ind w:left="567"/>
        <w:rPr>
          <w:rFonts w:eastAsia="Times New Roman" w:cs="Arial"/>
          <w:color w:val="000000"/>
          <w:szCs w:val="18"/>
          <w:lang w:eastAsia="en-GB"/>
        </w:rPr>
      </w:pPr>
      <w:r w:rsidRPr="009D5491">
        <w:rPr>
          <w:rFonts w:eastAsia="Times New Roman" w:cs="Arial"/>
          <w:color w:val="000000"/>
          <w:szCs w:val="18"/>
          <w:lang w:eastAsia="en-GB"/>
        </w:rPr>
        <w:t>b) Cuando se incluyan productos ya negociados con otros países miembros en acuerdos de alcance parcial, las concesiones que se otorguen no podrán ser superiores a las convenidas con aquéllos, y si lo fueran se extenderán automáticamente a esos países; y</w:t>
      </w:r>
    </w:p>
    <w:p w:rsidR="009E5577" w:rsidRPr="009D5491" w:rsidRDefault="009E5577" w:rsidP="009E5577">
      <w:pPr>
        <w:spacing w:before="100" w:beforeAutospacing="1" w:after="100" w:afterAutospacing="1"/>
        <w:ind w:left="567"/>
        <w:rPr>
          <w:rFonts w:eastAsia="Times New Roman" w:cs="Times New Roman"/>
          <w:color w:val="000000"/>
          <w:szCs w:val="18"/>
          <w:lang w:eastAsia="en-GB"/>
        </w:rPr>
      </w:pPr>
      <w:r w:rsidRPr="009D5491">
        <w:rPr>
          <w:rFonts w:eastAsia="Times New Roman" w:cs="Arial"/>
          <w:color w:val="000000"/>
          <w:szCs w:val="18"/>
          <w:lang w:eastAsia="en-GB"/>
        </w:rPr>
        <w:t>c) Deberá declararse su compatibilidad con los compromisos contraídos por los países miembros en el marco del presente Tratado y de acuerdo con los literales a) y b) del presente artículo.</w:t>
      </w:r>
    </w:p>
    <w:p w:rsidR="009E5577" w:rsidRPr="009D5491" w:rsidRDefault="009E5577" w:rsidP="009E5577">
      <w:pPr>
        <w:jc w:val="center"/>
        <w:rPr>
          <w:rFonts w:eastAsia="Times New Roman" w:cs="Times New Roman"/>
          <w:color w:val="000000"/>
          <w:szCs w:val="18"/>
          <w:lang w:eastAsia="en-GB"/>
        </w:rPr>
      </w:pPr>
      <w:r w:rsidRPr="009D5491">
        <w:rPr>
          <w:rFonts w:eastAsia="Times New Roman" w:cs="Arial"/>
          <w:color w:val="000000"/>
          <w:szCs w:val="18"/>
          <w:lang w:eastAsia="en-GB"/>
        </w:rPr>
        <w:t>CAPÍTULO VI</w:t>
      </w:r>
      <w:r w:rsidRPr="009D5491">
        <w:rPr>
          <w:rFonts w:eastAsia="Times New Roman" w:cs="Times New Roman"/>
          <w:color w:val="000000"/>
          <w:szCs w:val="18"/>
          <w:lang w:eastAsia="en-GB"/>
        </w:rPr>
        <w:t xml:space="preserve"> </w:t>
      </w:r>
    </w:p>
    <w:p w:rsidR="009E5577" w:rsidRPr="009D5491" w:rsidRDefault="009E5577" w:rsidP="009E5577">
      <w:pPr>
        <w:spacing w:before="100" w:beforeAutospacing="1" w:after="100" w:afterAutospacing="1"/>
        <w:jc w:val="center"/>
        <w:rPr>
          <w:rFonts w:eastAsia="Times New Roman" w:cs="Times New Roman"/>
          <w:color w:val="000000"/>
          <w:szCs w:val="18"/>
          <w:lang w:eastAsia="en-GB"/>
        </w:rPr>
      </w:pPr>
      <w:r w:rsidRPr="009D5491">
        <w:rPr>
          <w:rFonts w:eastAsia="Times New Roman" w:cs="Arial"/>
          <w:color w:val="000000"/>
          <w:szCs w:val="18"/>
          <w:lang w:eastAsia="en-GB"/>
        </w:rPr>
        <w:t>Organización institucional</w:t>
      </w:r>
      <w:r w:rsidRPr="009D5491">
        <w:rPr>
          <w:rFonts w:eastAsia="Times New Roman" w:cs="Times New Roman"/>
          <w:color w:val="000000"/>
          <w:szCs w:val="18"/>
          <w:lang w:eastAsia="en-GB"/>
        </w:rPr>
        <w:t xml:space="preserve"> </w:t>
      </w:r>
    </w:p>
    <w:p w:rsidR="009E5577" w:rsidRPr="009D5491" w:rsidRDefault="009E5577" w:rsidP="009E5577">
      <w:pPr>
        <w:spacing w:before="100" w:beforeAutospacing="1" w:after="100" w:afterAutospacing="1"/>
        <w:jc w:val="center"/>
        <w:rPr>
          <w:rFonts w:eastAsia="Times New Roman" w:cs="Times New Roman"/>
          <w:color w:val="000000"/>
          <w:szCs w:val="18"/>
          <w:lang w:eastAsia="en-GB"/>
        </w:rPr>
      </w:pPr>
      <w:r w:rsidRPr="009D5491">
        <w:rPr>
          <w:rFonts w:eastAsia="Times New Roman" w:cs="Arial"/>
          <w:color w:val="000000"/>
          <w:szCs w:val="18"/>
          <w:lang w:eastAsia="en-GB"/>
        </w:rPr>
        <w:t>Artículo 28</w:t>
      </w:r>
      <w:r w:rsidRPr="009D5491">
        <w:rPr>
          <w:rFonts w:eastAsia="Times New Roman" w:cs="Times New Roman"/>
          <w:color w:val="000000"/>
          <w:szCs w:val="18"/>
          <w:lang w:eastAsia="en-GB"/>
        </w:rPr>
        <w:t xml:space="preserve"> </w:t>
      </w:r>
    </w:p>
    <w:p w:rsidR="009E5577" w:rsidRPr="009D5491" w:rsidRDefault="009E5577" w:rsidP="00F83878">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Los órganos políticos de la Asociación son:</w:t>
      </w:r>
    </w:p>
    <w:p w:rsidR="00F83878" w:rsidRDefault="009E5577" w:rsidP="003826AF">
      <w:pPr>
        <w:ind w:firstLine="567"/>
        <w:rPr>
          <w:rFonts w:eastAsia="Times New Roman" w:cs="Arial"/>
          <w:color w:val="000000"/>
          <w:szCs w:val="18"/>
          <w:lang w:eastAsia="en-GB"/>
        </w:rPr>
      </w:pPr>
      <w:r w:rsidRPr="009D5491">
        <w:rPr>
          <w:rFonts w:eastAsia="Times New Roman" w:cs="Arial"/>
          <w:color w:val="000000"/>
          <w:szCs w:val="18"/>
          <w:lang w:eastAsia="en-GB"/>
        </w:rPr>
        <w:t xml:space="preserve">a) El Consejo de Ministros de Relaciones Exteriores (denominado en este Tratado </w:t>
      </w:r>
      <w:r w:rsidR="00476662">
        <w:rPr>
          <w:rFonts w:eastAsia="Times New Roman" w:cs="Arial"/>
          <w:color w:val="000000"/>
          <w:szCs w:val="18"/>
          <w:lang w:eastAsia="en-GB"/>
        </w:rPr>
        <w:t>"</w:t>
      </w:r>
      <w:r w:rsidRPr="009D5491">
        <w:rPr>
          <w:rFonts w:eastAsia="Times New Roman" w:cs="Arial"/>
          <w:color w:val="000000"/>
          <w:szCs w:val="18"/>
          <w:lang w:eastAsia="en-GB"/>
        </w:rPr>
        <w:t>Consejo</w:t>
      </w:r>
      <w:r w:rsidR="00476662">
        <w:rPr>
          <w:rFonts w:eastAsia="Times New Roman" w:cs="Arial"/>
          <w:color w:val="000000"/>
          <w:szCs w:val="18"/>
          <w:lang w:eastAsia="en-GB"/>
        </w:rPr>
        <w:t>"</w:t>
      </w:r>
      <w:r w:rsidRPr="009D5491">
        <w:rPr>
          <w:rFonts w:eastAsia="Times New Roman" w:cs="Arial"/>
          <w:color w:val="000000"/>
          <w:szCs w:val="18"/>
          <w:lang w:eastAsia="en-GB"/>
        </w:rPr>
        <w:t>);</w:t>
      </w:r>
    </w:p>
    <w:p w:rsidR="00F83878" w:rsidRDefault="00F83878" w:rsidP="00F83878">
      <w:pPr>
        <w:rPr>
          <w:rFonts w:eastAsia="Times New Roman" w:cs="Arial"/>
          <w:color w:val="000000"/>
          <w:szCs w:val="18"/>
          <w:lang w:eastAsia="en-GB"/>
        </w:rPr>
      </w:pPr>
    </w:p>
    <w:p w:rsidR="00F83878" w:rsidRDefault="009E5577" w:rsidP="003826AF">
      <w:pPr>
        <w:ind w:left="567"/>
        <w:rPr>
          <w:rFonts w:eastAsia="Times New Roman" w:cs="Arial"/>
          <w:color w:val="000000"/>
          <w:szCs w:val="18"/>
          <w:lang w:eastAsia="en-GB"/>
        </w:rPr>
      </w:pPr>
      <w:r w:rsidRPr="009D5491">
        <w:rPr>
          <w:rFonts w:eastAsia="Times New Roman" w:cs="Arial"/>
          <w:color w:val="000000"/>
          <w:szCs w:val="18"/>
          <w:lang w:eastAsia="en-GB"/>
        </w:rPr>
        <w:t xml:space="preserve">b) La Conferencia de Evaluación y Convergencia (denominada en este Tratado </w:t>
      </w:r>
      <w:r w:rsidR="00476662">
        <w:rPr>
          <w:rFonts w:eastAsia="Times New Roman" w:cs="Arial"/>
          <w:color w:val="000000"/>
          <w:szCs w:val="18"/>
          <w:lang w:eastAsia="en-GB"/>
        </w:rPr>
        <w:t>"</w:t>
      </w:r>
      <w:r w:rsidRPr="009D5491">
        <w:rPr>
          <w:rFonts w:eastAsia="Times New Roman" w:cs="Arial"/>
          <w:color w:val="000000"/>
          <w:szCs w:val="18"/>
          <w:lang w:eastAsia="en-GB"/>
        </w:rPr>
        <w:t>Conferencia</w:t>
      </w:r>
      <w:r w:rsidR="00476662">
        <w:rPr>
          <w:rFonts w:eastAsia="Times New Roman" w:cs="Arial"/>
          <w:color w:val="000000"/>
          <w:szCs w:val="18"/>
          <w:lang w:eastAsia="en-GB"/>
        </w:rPr>
        <w:t>"</w:t>
      </w:r>
      <w:r w:rsidRPr="009D5491">
        <w:rPr>
          <w:rFonts w:eastAsia="Times New Roman" w:cs="Arial"/>
          <w:color w:val="000000"/>
          <w:szCs w:val="18"/>
          <w:lang w:eastAsia="en-GB"/>
        </w:rPr>
        <w:t>); y</w:t>
      </w:r>
    </w:p>
    <w:p w:rsidR="00F83878" w:rsidRDefault="00F83878" w:rsidP="00F83878">
      <w:pPr>
        <w:rPr>
          <w:rFonts w:eastAsia="Times New Roman" w:cs="Arial"/>
          <w:color w:val="000000"/>
          <w:szCs w:val="18"/>
          <w:lang w:eastAsia="en-GB"/>
        </w:rPr>
      </w:pPr>
    </w:p>
    <w:p w:rsidR="00F83878" w:rsidRDefault="009E5577" w:rsidP="00476662">
      <w:pPr>
        <w:ind w:firstLine="567"/>
        <w:rPr>
          <w:rFonts w:eastAsia="Times New Roman" w:cs="Arial"/>
          <w:color w:val="000000"/>
          <w:szCs w:val="18"/>
          <w:lang w:eastAsia="en-GB"/>
        </w:rPr>
      </w:pPr>
      <w:r w:rsidRPr="009D5491">
        <w:rPr>
          <w:rFonts w:eastAsia="Times New Roman" w:cs="Arial"/>
          <w:color w:val="000000"/>
          <w:szCs w:val="18"/>
          <w:lang w:eastAsia="en-GB"/>
        </w:rPr>
        <w:t xml:space="preserve">c) El Comité de Representantes (denominado en este Tratado </w:t>
      </w:r>
      <w:r w:rsidR="00476662">
        <w:rPr>
          <w:rFonts w:eastAsia="Times New Roman" w:cs="Arial"/>
          <w:color w:val="000000"/>
          <w:szCs w:val="18"/>
          <w:lang w:eastAsia="en-GB"/>
        </w:rPr>
        <w:t>"</w:t>
      </w:r>
      <w:r w:rsidRPr="009D5491">
        <w:rPr>
          <w:rFonts w:eastAsia="Times New Roman" w:cs="Arial"/>
          <w:color w:val="000000"/>
          <w:szCs w:val="18"/>
          <w:lang w:eastAsia="en-GB"/>
        </w:rPr>
        <w:t>Comité</w:t>
      </w:r>
      <w:r w:rsidR="00476662">
        <w:rPr>
          <w:rFonts w:eastAsia="Times New Roman" w:cs="Arial"/>
          <w:color w:val="000000"/>
          <w:szCs w:val="18"/>
          <w:lang w:eastAsia="en-GB"/>
        </w:rPr>
        <w:t>"</w:t>
      </w:r>
      <w:r w:rsidRPr="009D5491">
        <w:rPr>
          <w:rFonts w:eastAsia="Times New Roman" w:cs="Arial"/>
          <w:color w:val="000000"/>
          <w:szCs w:val="18"/>
          <w:lang w:eastAsia="en-GB"/>
        </w:rPr>
        <w:t>).</w:t>
      </w:r>
    </w:p>
    <w:p w:rsidR="00476662" w:rsidRPr="00476662" w:rsidRDefault="00476662" w:rsidP="00476662">
      <w:pPr>
        <w:ind w:firstLine="567"/>
        <w:rPr>
          <w:rFonts w:eastAsia="Times New Roman" w:cs="Arial"/>
          <w:color w:val="000000"/>
          <w:szCs w:val="18"/>
          <w:lang w:eastAsia="en-GB"/>
        </w:rPr>
      </w:pPr>
    </w:p>
    <w:p w:rsidR="009E5577" w:rsidRDefault="009E5577" w:rsidP="00F83878">
      <w:pPr>
        <w:jc w:val="center"/>
        <w:rPr>
          <w:rFonts w:eastAsia="Times New Roman" w:cs="Arial"/>
          <w:color w:val="000000"/>
          <w:szCs w:val="18"/>
          <w:lang w:eastAsia="en-GB"/>
        </w:rPr>
      </w:pPr>
      <w:r w:rsidRPr="009D5491">
        <w:rPr>
          <w:rFonts w:eastAsia="Times New Roman" w:cs="Arial"/>
          <w:color w:val="000000"/>
          <w:szCs w:val="18"/>
          <w:lang w:eastAsia="en-GB"/>
        </w:rPr>
        <w:t>Artículo 29</w:t>
      </w:r>
    </w:p>
    <w:p w:rsidR="00F83878" w:rsidRPr="009D5491" w:rsidRDefault="00F83878" w:rsidP="00F83878">
      <w:pPr>
        <w:rPr>
          <w:rFonts w:eastAsia="Times New Roman" w:cs="Times New Roman"/>
          <w:color w:val="000000"/>
          <w:szCs w:val="18"/>
          <w:lang w:eastAsia="en-GB"/>
        </w:rPr>
      </w:pPr>
    </w:p>
    <w:p w:rsidR="007E3F12" w:rsidRDefault="009E5577" w:rsidP="007E3F12">
      <w:pPr>
        <w:ind w:firstLine="567"/>
        <w:rPr>
          <w:rFonts w:eastAsia="Times New Roman" w:cs="Arial"/>
          <w:color w:val="000000"/>
          <w:szCs w:val="18"/>
          <w:lang w:eastAsia="en-GB"/>
        </w:rPr>
      </w:pPr>
      <w:r w:rsidRPr="009D5491">
        <w:rPr>
          <w:rFonts w:eastAsia="Times New Roman" w:cs="Arial"/>
          <w:color w:val="000000"/>
          <w:szCs w:val="18"/>
          <w:lang w:eastAsia="en-GB"/>
        </w:rPr>
        <w:t xml:space="preserve">El órgano técnico de la Asociación es la Secretaría General (denominada en este Tratado </w:t>
      </w:r>
      <w:r w:rsidR="00476662">
        <w:rPr>
          <w:rFonts w:eastAsia="Times New Roman" w:cs="Arial"/>
          <w:color w:val="000000"/>
          <w:szCs w:val="18"/>
          <w:lang w:eastAsia="en-GB"/>
        </w:rPr>
        <w:t>"</w:t>
      </w:r>
      <w:r w:rsidRPr="009D5491">
        <w:rPr>
          <w:rFonts w:eastAsia="Times New Roman" w:cs="Arial"/>
          <w:color w:val="000000"/>
          <w:szCs w:val="18"/>
          <w:lang w:eastAsia="en-GB"/>
        </w:rPr>
        <w:t>Secretaría</w:t>
      </w:r>
      <w:r w:rsidR="00476662">
        <w:rPr>
          <w:rFonts w:eastAsia="Times New Roman" w:cs="Arial"/>
          <w:color w:val="000000"/>
          <w:szCs w:val="18"/>
          <w:lang w:eastAsia="en-GB"/>
        </w:rPr>
        <w:t>"</w:t>
      </w:r>
      <w:r w:rsidRPr="009D5491">
        <w:rPr>
          <w:rFonts w:eastAsia="Times New Roman" w:cs="Arial"/>
          <w:color w:val="000000"/>
          <w:szCs w:val="18"/>
          <w:lang w:eastAsia="en-GB"/>
        </w:rPr>
        <w:t>).</w:t>
      </w:r>
    </w:p>
    <w:p w:rsidR="007E3F12" w:rsidRDefault="007E3F12" w:rsidP="007E3F12">
      <w:pPr>
        <w:rPr>
          <w:rFonts w:eastAsia="Times New Roman" w:cs="Arial"/>
          <w:color w:val="000000"/>
          <w:szCs w:val="18"/>
          <w:lang w:eastAsia="en-GB"/>
        </w:rPr>
      </w:pPr>
    </w:p>
    <w:p w:rsidR="007E3F12" w:rsidRDefault="009E5577" w:rsidP="00AF34B5">
      <w:pPr>
        <w:keepNext/>
        <w:jc w:val="center"/>
        <w:rPr>
          <w:rFonts w:eastAsia="Times New Roman" w:cs="Arial"/>
          <w:color w:val="000000"/>
          <w:szCs w:val="18"/>
          <w:lang w:eastAsia="en-GB"/>
        </w:rPr>
      </w:pPr>
      <w:r w:rsidRPr="009D5491">
        <w:rPr>
          <w:rFonts w:eastAsia="Times New Roman" w:cs="Arial"/>
          <w:color w:val="000000"/>
          <w:szCs w:val="18"/>
          <w:lang w:eastAsia="en-GB"/>
        </w:rPr>
        <w:lastRenderedPageBreak/>
        <w:t>Artículo 3</w:t>
      </w:r>
      <w:r w:rsidR="007E3F12">
        <w:rPr>
          <w:rFonts w:eastAsia="Times New Roman" w:cs="Arial"/>
          <w:color w:val="000000"/>
          <w:szCs w:val="18"/>
          <w:lang w:eastAsia="en-GB"/>
        </w:rPr>
        <w:t>0</w:t>
      </w:r>
    </w:p>
    <w:p w:rsidR="007E3F12" w:rsidRDefault="007E3F12" w:rsidP="00AF34B5">
      <w:pPr>
        <w:keepNext/>
        <w:jc w:val="left"/>
        <w:rPr>
          <w:rFonts w:eastAsia="Times New Roman" w:cs="Arial"/>
          <w:color w:val="000000"/>
          <w:szCs w:val="18"/>
          <w:lang w:eastAsia="en-GB"/>
        </w:rPr>
      </w:pPr>
    </w:p>
    <w:p w:rsidR="007E3F12" w:rsidRDefault="009E5577" w:rsidP="00AF34B5">
      <w:pPr>
        <w:keepNext/>
        <w:jc w:val="left"/>
        <w:rPr>
          <w:rFonts w:eastAsia="Times New Roman" w:cs="Arial"/>
          <w:color w:val="000000"/>
          <w:szCs w:val="18"/>
          <w:lang w:eastAsia="en-GB"/>
        </w:rPr>
      </w:pPr>
      <w:r w:rsidRPr="009D5491">
        <w:rPr>
          <w:rFonts w:eastAsia="Times New Roman" w:cs="Arial"/>
          <w:color w:val="000000"/>
          <w:szCs w:val="18"/>
          <w:lang w:eastAsia="en-GB"/>
        </w:rPr>
        <w:t>El Consejo es el órgano supremo de la Asociación y adoptará las decisiones que correspondan a la</w:t>
      </w:r>
    </w:p>
    <w:p w:rsidR="009E5577" w:rsidRPr="007E3F12" w:rsidRDefault="009E5577" w:rsidP="00AF34B5">
      <w:pPr>
        <w:keepNext/>
        <w:jc w:val="left"/>
        <w:rPr>
          <w:rFonts w:eastAsia="Times New Roman" w:cs="Arial"/>
          <w:color w:val="000000"/>
          <w:szCs w:val="18"/>
          <w:lang w:eastAsia="en-GB"/>
        </w:rPr>
      </w:pPr>
      <w:r w:rsidRPr="009D5491">
        <w:rPr>
          <w:rFonts w:eastAsia="Times New Roman" w:cs="Arial"/>
          <w:color w:val="000000"/>
          <w:szCs w:val="18"/>
          <w:lang w:eastAsia="en-GB"/>
        </w:rPr>
        <w:t>conducción política superior del proceso de integración económica.</w:t>
      </w:r>
      <w:r w:rsidRPr="009D5491">
        <w:rPr>
          <w:rFonts w:eastAsia="Times New Roman" w:cs="Times New Roman"/>
          <w:color w:val="000000"/>
          <w:szCs w:val="18"/>
          <w:lang w:eastAsia="en-GB"/>
        </w:rPr>
        <w:t xml:space="preserve"> </w:t>
      </w:r>
    </w:p>
    <w:p w:rsidR="00F83878" w:rsidRDefault="009E5577" w:rsidP="00340A0E">
      <w:pPr>
        <w:keepNext/>
        <w:keepLines/>
        <w:spacing w:before="100" w:beforeAutospacing="1" w:after="100" w:afterAutospacing="1"/>
        <w:ind w:firstLine="567"/>
        <w:jc w:val="left"/>
        <w:rPr>
          <w:rFonts w:eastAsia="Times New Roman" w:cs="Arial"/>
          <w:color w:val="000000"/>
          <w:szCs w:val="18"/>
          <w:lang w:eastAsia="en-GB"/>
        </w:rPr>
      </w:pPr>
      <w:r w:rsidRPr="009D5491">
        <w:rPr>
          <w:rFonts w:eastAsia="Times New Roman" w:cs="Arial"/>
          <w:color w:val="000000"/>
          <w:szCs w:val="18"/>
          <w:lang w:eastAsia="en-GB"/>
        </w:rPr>
        <w:t>El Consejo tendrá las siguientes atribuciones:</w:t>
      </w:r>
    </w:p>
    <w:p w:rsidR="00F83878" w:rsidRDefault="009E5577" w:rsidP="00476662">
      <w:pPr>
        <w:keepNext/>
        <w:keepLines/>
        <w:spacing w:before="100" w:beforeAutospacing="1" w:after="100" w:afterAutospacing="1"/>
        <w:ind w:left="567"/>
        <w:rPr>
          <w:rFonts w:eastAsia="Times New Roman" w:cs="Arial"/>
          <w:color w:val="000000"/>
          <w:szCs w:val="18"/>
          <w:lang w:eastAsia="en-GB"/>
        </w:rPr>
      </w:pPr>
      <w:r w:rsidRPr="009D5491">
        <w:rPr>
          <w:rFonts w:eastAsia="Times New Roman" w:cs="Arial"/>
          <w:color w:val="000000"/>
          <w:szCs w:val="18"/>
          <w:lang w:eastAsia="en-GB"/>
        </w:rPr>
        <w:t>a) Dictar normas generales que tiendan al mejor cumplimiento de los objetivos de la Asociación, así como al desarrollo armónico del proceso de integración;</w:t>
      </w:r>
    </w:p>
    <w:p w:rsidR="00F83878" w:rsidRDefault="009E5577" w:rsidP="00F83878">
      <w:pPr>
        <w:spacing w:before="100" w:beforeAutospacing="1" w:after="100" w:afterAutospacing="1"/>
        <w:ind w:firstLine="567"/>
        <w:jc w:val="left"/>
        <w:rPr>
          <w:rFonts w:eastAsia="Times New Roman" w:cs="Arial"/>
          <w:color w:val="000000"/>
          <w:szCs w:val="18"/>
          <w:lang w:eastAsia="en-GB"/>
        </w:rPr>
      </w:pPr>
      <w:r w:rsidRPr="009D5491">
        <w:rPr>
          <w:rFonts w:eastAsia="Times New Roman" w:cs="Arial"/>
          <w:color w:val="000000"/>
          <w:szCs w:val="18"/>
          <w:lang w:eastAsia="en-GB"/>
        </w:rPr>
        <w:t>b) Examinar el resultado de las tareas cumplidas por la Asociación;</w:t>
      </w:r>
    </w:p>
    <w:p w:rsidR="0065635E" w:rsidRDefault="009E5577" w:rsidP="00F83878">
      <w:pPr>
        <w:spacing w:before="100" w:beforeAutospacing="1" w:after="100" w:afterAutospacing="1"/>
        <w:ind w:left="567"/>
        <w:jc w:val="left"/>
        <w:rPr>
          <w:rFonts w:eastAsia="Times New Roman" w:cs="Arial"/>
          <w:color w:val="000000"/>
          <w:szCs w:val="18"/>
          <w:lang w:eastAsia="en-GB"/>
        </w:rPr>
      </w:pPr>
      <w:r w:rsidRPr="009D5491">
        <w:rPr>
          <w:rFonts w:eastAsia="Times New Roman" w:cs="Arial"/>
          <w:color w:val="000000"/>
          <w:szCs w:val="18"/>
          <w:lang w:eastAsia="en-GB"/>
        </w:rPr>
        <w:t>c) Adoptar medidas correctivas de alcance multilateral de acuerdo con las recomendaciones adoptadas por la Conferencia en los términos del artículo 33, literal a) del presente Tratado;</w:t>
      </w:r>
    </w:p>
    <w:p w:rsidR="00F83878" w:rsidRDefault="00F83878" w:rsidP="00F83878">
      <w:pPr>
        <w:spacing w:before="100" w:beforeAutospacing="1" w:after="100" w:afterAutospacing="1"/>
        <w:ind w:left="567"/>
        <w:rPr>
          <w:rFonts w:eastAsia="Times New Roman" w:cs="Arial"/>
          <w:color w:val="000000"/>
          <w:szCs w:val="18"/>
          <w:lang w:eastAsia="en-GB"/>
        </w:rPr>
      </w:pPr>
      <w:r w:rsidRPr="009D5491">
        <w:rPr>
          <w:rFonts w:eastAsia="Times New Roman" w:cs="Arial"/>
          <w:color w:val="000000"/>
          <w:szCs w:val="18"/>
          <w:lang w:eastAsia="en-GB"/>
        </w:rPr>
        <w:t>d) Establecer las directivas a las cuales deberán ajustar sus labores los restantes órganos de la Asociación;</w:t>
      </w:r>
    </w:p>
    <w:p w:rsidR="00F83878" w:rsidRDefault="00F83878" w:rsidP="00F83878">
      <w:pPr>
        <w:spacing w:before="100" w:beforeAutospacing="1" w:after="100" w:afterAutospacing="1"/>
        <w:ind w:left="567"/>
        <w:rPr>
          <w:rFonts w:eastAsia="Times New Roman" w:cs="Arial"/>
          <w:color w:val="000000"/>
          <w:szCs w:val="18"/>
          <w:lang w:eastAsia="en-GB"/>
        </w:rPr>
      </w:pPr>
      <w:r w:rsidRPr="009D5491">
        <w:rPr>
          <w:rFonts w:eastAsia="Times New Roman" w:cs="Arial"/>
          <w:color w:val="000000"/>
          <w:szCs w:val="18"/>
          <w:lang w:eastAsia="en-GB"/>
        </w:rPr>
        <w:t>e) Fijar las normas básicas que regulen las relaciones de la Asociación con otras asociaciones regionales, organismos o entidades internacionales;</w:t>
      </w:r>
    </w:p>
    <w:p w:rsidR="00F83878" w:rsidRDefault="00F83878" w:rsidP="00F83878">
      <w:pPr>
        <w:spacing w:before="100" w:beforeAutospacing="1" w:after="100" w:afterAutospacing="1"/>
        <w:ind w:left="567"/>
        <w:rPr>
          <w:rFonts w:eastAsia="Times New Roman" w:cs="Arial"/>
          <w:color w:val="000000"/>
          <w:szCs w:val="18"/>
          <w:lang w:eastAsia="en-GB"/>
        </w:rPr>
      </w:pPr>
      <w:r w:rsidRPr="009D5491">
        <w:rPr>
          <w:rFonts w:eastAsia="Times New Roman" w:cs="Arial"/>
          <w:color w:val="000000"/>
          <w:szCs w:val="18"/>
          <w:lang w:eastAsia="en-GB"/>
        </w:rPr>
        <w:t>f) Revisar y actualizar las normas básicas que regulen los acuerdos de convergencia y cooperación con otros países en desarrollo y las respectivas áreas de integración económica;</w:t>
      </w:r>
    </w:p>
    <w:p w:rsidR="00F83878" w:rsidRDefault="00F83878" w:rsidP="00F83878">
      <w:pPr>
        <w:spacing w:before="100" w:beforeAutospacing="1" w:after="100" w:afterAutospacing="1"/>
        <w:ind w:left="567"/>
        <w:rPr>
          <w:rFonts w:eastAsia="Times New Roman" w:cs="Arial"/>
          <w:color w:val="000000"/>
          <w:szCs w:val="18"/>
          <w:lang w:eastAsia="en-GB"/>
        </w:rPr>
      </w:pPr>
      <w:r w:rsidRPr="009D5491">
        <w:rPr>
          <w:rFonts w:eastAsia="Times New Roman" w:cs="Arial"/>
          <w:color w:val="000000"/>
          <w:szCs w:val="18"/>
          <w:lang w:eastAsia="en-GB"/>
        </w:rPr>
        <w:t>g) Tomar conocimiento de los asuntos que le hayan sido elevados por los otros órganos políticos y resolverlos;</w:t>
      </w:r>
    </w:p>
    <w:p w:rsidR="00F83878" w:rsidRDefault="00F83878" w:rsidP="00F83878">
      <w:pPr>
        <w:spacing w:before="100" w:beforeAutospacing="1" w:after="100" w:afterAutospacing="1"/>
        <w:ind w:left="567"/>
        <w:rPr>
          <w:rFonts w:eastAsia="Times New Roman" w:cs="Arial"/>
          <w:color w:val="000000"/>
          <w:szCs w:val="18"/>
          <w:lang w:eastAsia="en-GB"/>
        </w:rPr>
      </w:pPr>
      <w:r w:rsidRPr="009D5491">
        <w:rPr>
          <w:rFonts w:eastAsia="Times New Roman" w:cs="Arial"/>
          <w:color w:val="000000"/>
          <w:szCs w:val="18"/>
          <w:lang w:eastAsia="en-GB"/>
        </w:rPr>
        <w:t>h) Delegar en los restantes órganos políticos la facultad de tomar decisiones en materias específicas destinadas a permitir el mejor cumplimiento de los objetivos de la Asociación;</w:t>
      </w:r>
    </w:p>
    <w:p w:rsidR="00F83878" w:rsidRDefault="00F83878" w:rsidP="00F83878">
      <w:pPr>
        <w:spacing w:before="100" w:beforeAutospacing="1" w:after="100" w:afterAutospacing="1"/>
        <w:ind w:firstLine="567"/>
        <w:rPr>
          <w:rFonts w:eastAsia="Times New Roman" w:cs="Arial"/>
          <w:color w:val="000000"/>
          <w:szCs w:val="18"/>
          <w:lang w:eastAsia="en-GB"/>
        </w:rPr>
      </w:pPr>
      <w:r w:rsidRPr="009D5491">
        <w:rPr>
          <w:rFonts w:eastAsia="Times New Roman" w:cs="Arial"/>
          <w:color w:val="000000"/>
          <w:szCs w:val="18"/>
          <w:lang w:eastAsia="en-GB"/>
        </w:rPr>
        <w:t>i) Aceptar la adhesión de nuevos países miembros;</w:t>
      </w:r>
    </w:p>
    <w:p w:rsidR="00F83878" w:rsidRDefault="00F83878" w:rsidP="00F83878">
      <w:pPr>
        <w:spacing w:before="100" w:beforeAutospacing="1" w:after="100" w:afterAutospacing="1"/>
        <w:ind w:firstLine="567"/>
        <w:rPr>
          <w:rFonts w:eastAsia="Times New Roman" w:cs="Arial"/>
          <w:color w:val="000000"/>
          <w:szCs w:val="18"/>
          <w:lang w:eastAsia="en-GB"/>
        </w:rPr>
      </w:pPr>
      <w:r w:rsidRPr="009D5491">
        <w:rPr>
          <w:rFonts w:eastAsia="Times New Roman" w:cs="Arial"/>
          <w:color w:val="000000"/>
          <w:szCs w:val="18"/>
          <w:lang w:eastAsia="en-GB"/>
        </w:rPr>
        <w:t>j) Acordar enmiendas y adiciones al Tratado en los términos del artículo 61;</w:t>
      </w:r>
    </w:p>
    <w:p w:rsidR="00F83878" w:rsidRDefault="00F83878" w:rsidP="00F83878">
      <w:pPr>
        <w:spacing w:before="100" w:beforeAutospacing="1" w:after="100" w:afterAutospacing="1"/>
        <w:ind w:firstLine="567"/>
        <w:rPr>
          <w:rFonts w:eastAsia="Times New Roman" w:cs="Arial"/>
          <w:color w:val="000000"/>
          <w:szCs w:val="18"/>
          <w:lang w:eastAsia="en-GB"/>
        </w:rPr>
      </w:pPr>
      <w:r w:rsidRPr="009D5491">
        <w:rPr>
          <w:rFonts w:eastAsia="Times New Roman" w:cs="Arial"/>
          <w:color w:val="000000"/>
          <w:szCs w:val="18"/>
          <w:lang w:eastAsia="en-GB"/>
        </w:rPr>
        <w:t>k) Designar al Secretario General; y</w:t>
      </w:r>
    </w:p>
    <w:p w:rsidR="00F83878" w:rsidRPr="009D5491" w:rsidRDefault="00F83878" w:rsidP="00F83878">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l) Establecer su propio Reglamento.</w:t>
      </w:r>
    </w:p>
    <w:p w:rsidR="00F83878" w:rsidRDefault="00F83878" w:rsidP="00F83878">
      <w:pPr>
        <w:jc w:val="center"/>
        <w:rPr>
          <w:rFonts w:eastAsia="Times New Roman" w:cs="Arial"/>
          <w:color w:val="000000"/>
          <w:szCs w:val="18"/>
          <w:lang w:eastAsia="en-GB"/>
        </w:rPr>
      </w:pPr>
      <w:r w:rsidRPr="009D5491">
        <w:rPr>
          <w:rFonts w:eastAsia="Times New Roman" w:cs="Arial"/>
          <w:color w:val="000000"/>
          <w:szCs w:val="18"/>
          <w:lang w:eastAsia="en-GB"/>
        </w:rPr>
        <w:t>Artículo 31</w:t>
      </w:r>
    </w:p>
    <w:p w:rsidR="00F83878" w:rsidRPr="009D5491" w:rsidRDefault="00F83878" w:rsidP="00F83878">
      <w:pPr>
        <w:jc w:val="center"/>
        <w:rPr>
          <w:rFonts w:eastAsia="Times New Roman" w:cs="Times New Roman"/>
          <w:color w:val="000000"/>
          <w:szCs w:val="18"/>
          <w:lang w:eastAsia="en-GB"/>
        </w:rPr>
      </w:pPr>
    </w:p>
    <w:p w:rsidR="00F83878" w:rsidRPr="009D5491" w:rsidRDefault="00F83878" w:rsidP="00476662">
      <w:pPr>
        <w:ind w:firstLine="567"/>
        <w:rPr>
          <w:rFonts w:eastAsia="Times New Roman" w:cs="Times New Roman"/>
          <w:color w:val="000000"/>
          <w:szCs w:val="18"/>
          <w:lang w:eastAsia="en-GB"/>
        </w:rPr>
      </w:pPr>
      <w:r w:rsidRPr="009D5491">
        <w:rPr>
          <w:rFonts w:eastAsia="Times New Roman" w:cs="Arial"/>
          <w:color w:val="000000"/>
          <w:szCs w:val="18"/>
          <w:lang w:eastAsia="en-GB"/>
        </w:rPr>
        <w:t xml:space="preserve">El Consejo estará constituido por los Ministros de Relaciones Exteriores de los países miembros. Sin embargo, cuando en algunos de éstos la competencia de los asuntos de integración estuviera asignada a un </w:t>
      </w:r>
      <w:proofErr w:type="gramStart"/>
      <w:r w:rsidRPr="009D5491">
        <w:rPr>
          <w:rFonts w:eastAsia="Times New Roman" w:cs="Arial"/>
          <w:color w:val="000000"/>
          <w:szCs w:val="18"/>
          <w:lang w:eastAsia="en-GB"/>
        </w:rPr>
        <w:t>Ministro</w:t>
      </w:r>
      <w:proofErr w:type="gramEnd"/>
      <w:r w:rsidRPr="009D5491">
        <w:rPr>
          <w:rFonts w:eastAsia="Times New Roman" w:cs="Arial"/>
          <w:color w:val="000000"/>
          <w:szCs w:val="18"/>
          <w:lang w:eastAsia="en-GB"/>
        </w:rPr>
        <w:t xml:space="preserve"> o Secretario de Estado distinto al de Relaciones Exteriores, los países miembros podrán estar representados en el Consejo, con plenos poderes, por el Ministro o el Secretario respectivo.</w:t>
      </w:r>
    </w:p>
    <w:p w:rsidR="00F83878" w:rsidRPr="009D5491" w:rsidRDefault="00F83878" w:rsidP="00F83878">
      <w:pPr>
        <w:jc w:val="center"/>
        <w:rPr>
          <w:rFonts w:eastAsia="Times New Roman" w:cs="Times New Roman"/>
          <w:color w:val="000000"/>
          <w:szCs w:val="18"/>
          <w:lang w:eastAsia="en-GB"/>
        </w:rPr>
      </w:pPr>
      <w:r w:rsidRPr="009D5491">
        <w:rPr>
          <w:rFonts w:eastAsia="Times New Roman" w:cs="Arial"/>
          <w:color w:val="000000"/>
          <w:szCs w:val="18"/>
          <w:lang w:eastAsia="en-GB"/>
        </w:rPr>
        <w:t>Artículo 32</w:t>
      </w:r>
    </w:p>
    <w:p w:rsidR="00F83878" w:rsidRDefault="00F83878" w:rsidP="00F83878">
      <w:pPr>
        <w:jc w:val="left"/>
        <w:rPr>
          <w:rFonts w:eastAsia="Times New Roman" w:cs="Arial"/>
          <w:color w:val="000000"/>
          <w:szCs w:val="18"/>
          <w:lang w:eastAsia="en-GB"/>
        </w:rPr>
      </w:pPr>
    </w:p>
    <w:p w:rsidR="00F83878" w:rsidRPr="009D5491" w:rsidRDefault="00F83878" w:rsidP="00476662">
      <w:pPr>
        <w:ind w:firstLine="567"/>
        <w:rPr>
          <w:rFonts w:eastAsia="Times New Roman" w:cs="Times New Roman"/>
          <w:color w:val="000000"/>
          <w:szCs w:val="18"/>
          <w:lang w:eastAsia="en-GB"/>
        </w:rPr>
      </w:pPr>
      <w:r w:rsidRPr="009D5491">
        <w:rPr>
          <w:rFonts w:eastAsia="Times New Roman" w:cs="Arial"/>
          <w:color w:val="000000"/>
          <w:szCs w:val="18"/>
          <w:lang w:eastAsia="en-GB"/>
        </w:rPr>
        <w:t>El Consejo sesionará y tomará decisiones con la presencia de la totalidad de los países miembros.</w:t>
      </w:r>
      <w:r w:rsidRPr="009D5491">
        <w:rPr>
          <w:rFonts w:eastAsia="Times New Roman" w:cs="Times New Roman"/>
          <w:color w:val="000000"/>
          <w:szCs w:val="18"/>
          <w:lang w:eastAsia="en-GB"/>
        </w:rPr>
        <w:t xml:space="preserve"> </w:t>
      </w:r>
    </w:p>
    <w:p w:rsidR="00F83878" w:rsidRDefault="00F83878" w:rsidP="00F83878">
      <w:pPr>
        <w:spacing w:before="100" w:beforeAutospacing="1" w:after="100" w:afterAutospacing="1"/>
        <w:ind w:firstLine="567"/>
        <w:jc w:val="left"/>
        <w:rPr>
          <w:rFonts w:eastAsia="Times New Roman" w:cs="Arial"/>
          <w:color w:val="000000"/>
          <w:szCs w:val="18"/>
          <w:lang w:eastAsia="en-GB"/>
        </w:rPr>
      </w:pPr>
      <w:r w:rsidRPr="009D5491">
        <w:rPr>
          <w:rFonts w:eastAsia="Times New Roman" w:cs="Arial"/>
          <w:color w:val="000000"/>
          <w:szCs w:val="18"/>
          <w:lang w:eastAsia="en-GB"/>
        </w:rPr>
        <w:t>El Consejo se reunirá por convocatoria del Comité.</w:t>
      </w:r>
    </w:p>
    <w:p w:rsidR="003826AF" w:rsidRPr="003826AF" w:rsidRDefault="003826AF" w:rsidP="003826AF">
      <w:pPr>
        <w:jc w:val="center"/>
        <w:rPr>
          <w:rFonts w:eastAsia="Times New Roman" w:cs="Times New Roman"/>
          <w:color w:val="000000"/>
          <w:szCs w:val="18"/>
          <w:lang w:eastAsia="en-GB"/>
        </w:rPr>
      </w:pPr>
      <w:r w:rsidRPr="003826AF">
        <w:rPr>
          <w:rFonts w:eastAsia="Times New Roman" w:cs="Arial"/>
          <w:color w:val="000000"/>
          <w:szCs w:val="18"/>
          <w:lang w:eastAsia="en-GB"/>
        </w:rPr>
        <w:t>Artículo 33</w:t>
      </w:r>
    </w:p>
    <w:p w:rsidR="003826AF" w:rsidRDefault="003826AF" w:rsidP="003826AF">
      <w:pPr>
        <w:spacing w:before="100" w:beforeAutospacing="1" w:after="100" w:afterAutospacing="1"/>
        <w:ind w:firstLine="567"/>
        <w:jc w:val="left"/>
        <w:rPr>
          <w:rFonts w:eastAsia="Times New Roman" w:cs="Arial"/>
          <w:color w:val="000000"/>
          <w:szCs w:val="18"/>
          <w:lang w:eastAsia="en-GB"/>
        </w:rPr>
      </w:pPr>
      <w:r w:rsidRPr="003826AF">
        <w:rPr>
          <w:rFonts w:eastAsia="Times New Roman" w:cs="Arial"/>
          <w:color w:val="000000"/>
          <w:szCs w:val="18"/>
          <w:lang w:eastAsia="en-GB"/>
        </w:rPr>
        <w:t>La Conferencia tendrá las siguientes atribuciones:</w:t>
      </w:r>
    </w:p>
    <w:p w:rsidR="003826AF" w:rsidRDefault="003826AF" w:rsidP="003826AF">
      <w:pPr>
        <w:spacing w:before="100" w:beforeAutospacing="1" w:after="100" w:afterAutospacing="1"/>
        <w:ind w:left="567"/>
        <w:rPr>
          <w:rFonts w:eastAsia="Times New Roman" w:cs="Arial"/>
          <w:color w:val="000000"/>
          <w:szCs w:val="18"/>
          <w:lang w:eastAsia="en-GB"/>
        </w:rPr>
      </w:pPr>
      <w:r w:rsidRPr="003826AF">
        <w:rPr>
          <w:rFonts w:eastAsia="Times New Roman" w:cs="Arial"/>
          <w:color w:val="000000"/>
          <w:szCs w:val="18"/>
          <w:lang w:eastAsia="en-GB"/>
        </w:rPr>
        <w:lastRenderedPageBreak/>
        <w:t xml:space="preserve">a) Examinar el funcionamiento del proceso de integración en todos sus aspectos, y la convergencia de los acuerdos de alcance parcial, a través de su </w:t>
      </w:r>
      <w:proofErr w:type="spellStart"/>
      <w:r w:rsidRPr="003826AF">
        <w:rPr>
          <w:rFonts w:eastAsia="Times New Roman" w:cs="Arial"/>
          <w:color w:val="000000"/>
          <w:szCs w:val="18"/>
          <w:lang w:eastAsia="en-GB"/>
        </w:rPr>
        <w:t>multilateralización</w:t>
      </w:r>
      <w:proofErr w:type="spellEnd"/>
      <w:r w:rsidRPr="003826AF">
        <w:rPr>
          <w:rFonts w:eastAsia="Times New Roman" w:cs="Arial"/>
          <w:color w:val="000000"/>
          <w:szCs w:val="18"/>
          <w:lang w:eastAsia="en-GB"/>
        </w:rPr>
        <w:t xml:space="preserve"> progresiva, así como recomendar al Consejo la adopción de medidas correctivas de alcance multilateral;</w:t>
      </w:r>
    </w:p>
    <w:p w:rsidR="003826AF" w:rsidRDefault="003826AF" w:rsidP="003826AF">
      <w:pPr>
        <w:spacing w:before="100" w:beforeAutospacing="1" w:after="100" w:afterAutospacing="1"/>
        <w:ind w:firstLine="567"/>
        <w:rPr>
          <w:rFonts w:eastAsia="Times New Roman" w:cs="Arial"/>
          <w:color w:val="000000"/>
          <w:szCs w:val="18"/>
          <w:lang w:eastAsia="en-GB"/>
        </w:rPr>
      </w:pPr>
      <w:r w:rsidRPr="003826AF">
        <w:rPr>
          <w:rFonts w:eastAsia="Times New Roman" w:cs="Arial"/>
          <w:color w:val="000000"/>
          <w:szCs w:val="18"/>
          <w:lang w:eastAsia="en-GB"/>
        </w:rPr>
        <w:t>b) Promover acciones de mayor alcance en materia de integración económica;</w:t>
      </w:r>
    </w:p>
    <w:p w:rsidR="003826AF" w:rsidRDefault="003826AF" w:rsidP="003826AF">
      <w:pPr>
        <w:spacing w:before="100" w:beforeAutospacing="1" w:after="100" w:afterAutospacing="1"/>
        <w:ind w:left="567"/>
        <w:rPr>
          <w:rFonts w:eastAsia="Times New Roman" w:cs="Arial"/>
          <w:color w:val="000000"/>
          <w:szCs w:val="18"/>
          <w:lang w:eastAsia="en-GB"/>
        </w:rPr>
      </w:pPr>
      <w:r w:rsidRPr="003826AF">
        <w:rPr>
          <w:rFonts w:eastAsia="Times New Roman" w:cs="Arial"/>
          <w:color w:val="000000"/>
          <w:szCs w:val="18"/>
          <w:lang w:eastAsia="en-GB"/>
        </w:rPr>
        <w:t>c) Efectuar revisiones periódicas de la aplicación de los tratamientos diferenciales, que tengan en cuenta no sólo la evolución de la estructura económica de los países y consecuentemente su grado de desarrollo, sino también el aprovechamiento efectivo que hayan realizado los países beneficiarios del tratamiento diferencial aplicado, así como de los procedimientos que busquen el perfeccionamiento en la aplicación de dichos tratamientos;</w:t>
      </w:r>
    </w:p>
    <w:p w:rsidR="003826AF" w:rsidRDefault="003826AF" w:rsidP="003826AF">
      <w:pPr>
        <w:spacing w:before="100" w:beforeAutospacing="1" w:after="100" w:afterAutospacing="1"/>
        <w:ind w:left="567"/>
        <w:jc w:val="left"/>
        <w:rPr>
          <w:rFonts w:eastAsia="Times New Roman" w:cs="Arial"/>
          <w:color w:val="000000"/>
          <w:szCs w:val="18"/>
          <w:lang w:eastAsia="en-GB"/>
        </w:rPr>
      </w:pPr>
      <w:r w:rsidRPr="003826AF">
        <w:rPr>
          <w:rFonts w:eastAsia="Times New Roman" w:cs="Arial"/>
          <w:color w:val="000000"/>
          <w:szCs w:val="18"/>
          <w:lang w:eastAsia="en-GB"/>
        </w:rPr>
        <w:t>d) Evaluar los resultados del sistema de apoyo a los países de menor desarrollo económico relativo y adoptar medidas para su aplicación más efectiva;</w:t>
      </w:r>
    </w:p>
    <w:p w:rsidR="003826AF" w:rsidRDefault="003826AF" w:rsidP="003826AF">
      <w:pPr>
        <w:spacing w:before="100" w:beforeAutospacing="1" w:after="100" w:afterAutospacing="1"/>
        <w:ind w:left="567"/>
        <w:jc w:val="left"/>
        <w:rPr>
          <w:rFonts w:eastAsia="Times New Roman" w:cs="Arial"/>
          <w:color w:val="000000"/>
          <w:szCs w:val="18"/>
          <w:lang w:eastAsia="en-GB"/>
        </w:rPr>
      </w:pPr>
      <w:r w:rsidRPr="003826AF">
        <w:rPr>
          <w:rFonts w:eastAsia="Times New Roman" w:cs="Arial"/>
          <w:color w:val="000000"/>
          <w:szCs w:val="18"/>
          <w:lang w:eastAsia="en-GB"/>
        </w:rPr>
        <w:t>e) Realizar las negociaciones multilaterales para la fijación y profundización de la preferencia arancelaria regional;</w:t>
      </w:r>
    </w:p>
    <w:p w:rsidR="003826AF" w:rsidRDefault="003826AF" w:rsidP="00476662">
      <w:pPr>
        <w:spacing w:before="100" w:beforeAutospacing="1" w:after="100" w:afterAutospacing="1"/>
        <w:ind w:left="567"/>
        <w:rPr>
          <w:rFonts w:eastAsia="Times New Roman" w:cs="Arial"/>
          <w:color w:val="000000"/>
          <w:szCs w:val="18"/>
          <w:lang w:eastAsia="en-GB"/>
        </w:rPr>
      </w:pPr>
      <w:r w:rsidRPr="009D5491">
        <w:rPr>
          <w:rFonts w:eastAsia="Times New Roman" w:cs="Arial"/>
          <w:color w:val="000000"/>
          <w:szCs w:val="18"/>
          <w:lang w:eastAsia="en-GB"/>
        </w:rPr>
        <w:t>f) Propiciar la negociación y concertación de acuerdos de alcance regional en los que participen todos los países miembros y que se refieran a cualquier materia objeto del presente Tratado, conforme a lo dispuesto en el artículo 6;</w:t>
      </w:r>
    </w:p>
    <w:p w:rsidR="003826AF" w:rsidRDefault="003826AF" w:rsidP="003826AF">
      <w:pPr>
        <w:spacing w:before="100" w:beforeAutospacing="1" w:after="100" w:afterAutospacing="1"/>
        <w:ind w:left="567"/>
        <w:jc w:val="left"/>
        <w:rPr>
          <w:rFonts w:eastAsia="Times New Roman" w:cs="Arial"/>
          <w:color w:val="000000"/>
          <w:szCs w:val="18"/>
          <w:lang w:eastAsia="en-GB"/>
        </w:rPr>
      </w:pPr>
      <w:r w:rsidRPr="009D5491">
        <w:rPr>
          <w:rFonts w:eastAsia="Times New Roman" w:cs="Arial"/>
          <w:color w:val="000000"/>
          <w:szCs w:val="18"/>
          <w:lang w:eastAsia="en-GB"/>
        </w:rPr>
        <w:t>g) Cumplir con las tareas que le encomiende el Consejo;</w:t>
      </w:r>
    </w:p>
    <w:p w:rsidR="003826AF" w:rsidRDefault="003826AF" w:rsidP="003826AF">
      <w:pPr>
        <w:spacing w:before="100" w:beforeAutospacing="1" w:after="100" w:afterAutospacing="1"/>
        <w:ind w:left="567"/>
        <w:jc w:val="left"/>
        <w:rPr>
          <w:rFonts w:eastAsia="Times New Roman" w:cs="Arial"/>
          <w:color w:val="000000"/>
          <w:szCs w:val="18"/>
          <w:lang w:eastAsia="en-GB"/>
        </w:rPr>
      </w:pPr>
      <w:r w:rsidRPr="009D5491">
        <w:rPr>
          <w:rFonts w:eastAsia="Times New Roman" w:cs="Arial"/>
          <w:color w:val="000000"/>
          <w:szCs w:val="18"/>
          <w:lang w:eastAsia="en-GB"/>
        </w:rPr>
        <w:t>h) Encargar a la Secretaría los estudios que estime convenientes; e</w:t>
      </w:r>
    </w:p>
    <w:p w:rsidR="003826AF" w:rsidRPr="009D5491" w:rsidRDefault="003826AF" w:rsidP="003826AF">
      <w:pPr>
        <w:spacing w:before="100" w:beforeAutospacing="1" w:after="100" w:afterAutospacing="1"/>
        <w:ind w:left="567"/>
        <w:jc w:val="left"/>
        <w:rPr>
          <w:rFonts w:eastAsia="Times New Roman" w:cs="Times New Roman"/>
          <w:color w:val="000000"/>
          <w:szCs w:val="18"/>
          <w:lang w:eastAsia="en-GB"/>
        </w:rPr>
      </w:pPr>
      <w:r w:rsidRPr="009D5491">
        <w:rPr>
          <w:rFonts w:eastAsia="Times New Roman" w:cs="Arial"/>
          <w:color w:val="000000"/>
          <w:szCs w:val="18"/>
          <w:lang w:eastAsia="en-GB"/>
        </w:rPr>
        <w:t>i) Aprobar su propio Reglamento.</w:t>
      </w:r>
    </w:p>
    <w:p w:rsidR="003826AF" w:rsidRDefault="003826AF" w:rsidP="003826AF">
      <w:pPr>
        <w:jc w:val="center"/>
        <w:rPr>
          <w:rFonts w:eastAsia="Times New Roman" w:cs="Arial"/>
          <w:color w:val="000000"/>
          <w:szCs w:val="18"/>
          <w:lang w:eastAsia="en-GB"/>
        </w:rPr>
      </w:pPr>
      <w:r w:rsidRPr="009D5491">
        <w:rPr>
          <w:rFonts w:eastAsia="Times New Roman" w:cs="Arial"/>
          <w:color w:val="000000"/>
          <w:szCs w:val="18"/>
          <w:lang w:eastAsia="en-GB"/>
        </w:rPr>
        <w:t>Artículo 34</w:t>
      </w:r>
    </w:p>
    <w:p w:rsidR="003826AF" w:rsidRPr="009D5491" w:rsidRDefault="003826AF" w:rsidP="003826AF">
      <w:pPr>
        <w:jc w:val="center"/>
        <w:rPr>
          <w:rFonts w:eastAsia="Times New Roman" w:cs="Times New Roman"/>
          <w:color w:val="000000"/>
          <w:szCs w:val="18"/>
          <w:lang w:eastAsia="en-GB"/>
        </w:rPr>
      </w:pPr>
    </w:p>
    <w:p w:rsidR="003826AF" w:rsidRPr="009D5491" w:rsidRDefault="003826AF" w:rsidP="00476662">
      <w:pPr>
        <w:ind w:firstLine="567"/>
        <w:rPr>
          <w:rFonts w:eastAsia="Times New Roman" w:cs="Times New Roman"/>
          <w:color w:val="000000"/>
          <w:szCs w:val="18"/>
          <w:lang w:eastAsia="en-GB"/>
        </w:rPr>
      </w:pPr>
      <w:r w:rsidRPr="009D5491">
        <w:rPr>
          <w:rFonts w:eastAsia="Times New Roman" w:cs="Arial"/>
          <w:color w:val="000000"/>
          <w:szCs w:val="18"/>
          <w:lang w:eastAsia="en-GB"/>
        </w:rPr>
        <w:t>La Conferencia estará integrada por Plenipotenciarios de los países miembros.</w:t>
      </w:r>
      <w:r w:rsidRPr="009D5491">
        <w:rPr>
          <w:rFonts w:eastAsia="Times New Roman" w:cs="Times New Roman"/>
          <w:color w:val="000000"/>
          <w:szCs w:val="18"/>
          <w:lang w:eastAsia="en-GB"/>
        </w:rPr>
        <w:t xml:space="preserve"> </w:t>
      </w:r>
    </w:p>
    <w:p w:rsidR="003826AF" w:rsidRPr="009D5491" w:rsidRDefault="003826AF" w:rsidP="00476662">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La Conferencia se reunirá cada tres años en sesión ordinaria por convocatoria del Comité, y en las demás oportunidades en que éste la convoque en forma extraordinaria para tratar asuntos específicos de su competencia.</w:t>
      </w:r>
      <w:r w:rsidRPr="009D5491">
        <w:rPr>
          <w:rFonts w:eastAsia="Times New Roman" w:cs="Times New Roman"/>
          <w:color w:val="000000"/>
          <w:szCs w:val="18"/>
          <w:lang w:eastAsia="en-GB"/>
        </w:rPr>
        <w:t xml:space="preserve"> </w:t>
      </w:r>
    </w:p>
    <w:p w:rsidR="003826AF" w:rsidRPr="009D5491" w:rsidRDefault="003826AF" w:rsidP="00476662">
      <w:pPr>
        <w:spacing w:before="100" w:beforeAutospacing="1" w:after="100" w:afterAutospacing="1"/>
        <w:ind w:firstLine="567"/>
        <w:rPr>
          <w:rFonts w:eastAsia="Times New Roman" w:cs="Times New Roman"/>
          <w:color w:val="000000"/>
          <w:szCs w:val="18"/>
          <w:lang w:eastAsia="en-GB"/>
        </w:rPr>
      </w:pPr>
      <w:r w:rsidRPr="009D5491">
        <w:rPr>
          <w:rFonts w:eastAsia="Times New Roman" w:cs="Arial"/>
          <w:color w:val="000000"/>
          <w:szCs w:val="18"/>
          <w:lang w:eastAsia="en-GB"/>
        </w:rPr>
        <w:t>La Conferencia sesionará y tomará decisiones con la presencia de todos los países miembros.</w:t>
      </w:r>
    </w:p>
    <w:p w:rsidR="003826AF" w:rsidRPr="009D5491" w:rsidRDefault="003826AF" w:rsidP="003826AF">
      <w:pPr>
        <w:jc w:val="center"/>
        <w:rPr>
          <w:rFonts w:eastAsia="Times New Roman" w:cs="Times New Roman"/>
          <w:color w:val="000000"/>
          <w:szCs w:val="18"/>
          <w:lang w:eastAsia="en-GB"/>
        </w:rPr>
      </w:pPr>
      <w:r w:rsidRPr="009D5491">
        <w:rPr>
          <w:rFonts w:eastAsia="Times New Roman" w:cs="Arial"/>
          <w:color w:val="000000"/>
          <w:szCs w:val="18"/>
          <w:lang w:eastAsia="en-GB"/>
        </w:rPr>
        <w:t>Artículo 35</w:t>
      </w:r>
    </w:p>
    <w:p w:rsidR="003826AF" w:rsidRDefault="003826AF" w:rsidP="00476662">
      <w:pPr>
        <w:spacing w:before="100" w:beforeAutospacing="1" w:after="100" w:afterAutospacing="1"/>
        <w:ind w:firstLine="567"/>
        <w:rPr>
          <w:rFonts w:eastAsia="Times New Roman" w:cs="Arial"/>
          <w:color w:val="000000"/>
          <w:szCs w:val="18"/>
          <w:lang w:eastAsia="en-GB"/>
        </w:rPr>
      </w:pPr>
      <w:r w:rsidRPr="009D5491">
        <w:rPr>
          <w:rFonts w:eastAsia="Times New Roman" w:cs="Arial"/>
          <w:color w:val="000000"/>
          <w:szCs w:val="18"/>
          <w:lang w:eastAsia="en-GB"/>
        </w:rPr>
        <w:t>El Comité es el órgano permanente de la Asociación y tendrá las siguientes atribuciones y obligaciones:</w:t>
      </w:r>
    </w:p>
    <w:p w:rsidR="003826AF" w:rsidRDefault="003826AF" w:rsidP="00476662">
      <w:pPr>
        <w:spacing w:before="100" w:beforeAutospacing="1" w:after="100" w:afterAutospacing="1"/>
        <w:ind w:left="567"/>
        <w:rPr>
          <w:rFonts w:eastAsia="Times New Roman" w:cs="Arial"/>
          <w:color w:val="000000"/>
          <w:szCs w:val="18"/>
          <w:lang w:eastAsia="en-GB"/>
        </w:rPr>
      </w:pPr>
      <w:r w:rsidRPr="009D5491">
        <w:rPr>
          <w:rFonts w:eastAsia="Times New Roman" w:cs="Arial"/>
          <w:color w:val="000000"/>
          <w:szCs w:val="18"/>
          <w:lang w:eastAsia="en-GB"/>
        </w:rPr>
        <w:t>a) Promover la concertación de acuerdos de alcance regional, en los términos del artículo 6 del presente Tratado y, con ese fin, convocar reuniones gubernamentales por lo menos anualmente, con el objeto de:</w:t>
      </w:r>
    </w:p>
    <w:p w:rsidR="003826AF" w:rsidRDefault="0098471B" w:rsidP="00476662">
      <w:pPr>
        <w:spacing w:before="100" w:beforeAutospacing="1" w:after="100" w:afterAutospacing="1"/>
        <w:ind w:left="567" w:firstLine="567"/>
        <w:rPr>
          <w:rFonts w:eastAsia="Times New Roman" w:cs="Arial"/>
          <w:color w:val="000000"/>
          <w:szCs w:val="18"/>
          <w:lang w:eastAsia="en-GB"/>
        </w:rPr>
      </w:pPr>
      <w:r>
        <w:rPr>
          <w:rFonts w:eastAsia="Times New Roman" w:cs="Arial"/>
          <w:color w:val="000000"/>
          <w:szCs w:val="18"/>
          <w:lang w:eastAsia="en-GB"/>
        </w:rPr>
        <w:t>i</w:t>
      </w:r>
      <w:r w:rsidR="003826AF" w:rsidRPr="009D5491">
        <w:rPr>
          <w:rFonts w:eastAsia="Times New Roman" w:cs="Arial"/>
          <w:color w:val="000000"/>
          <w:szCs w:val="18"/>
          <w:lang w:eastAsia="en-GB"/>
        </w:rPr>
        <w:t>) Dar continuidad a las actividades del nuevo proceso de integración;</w:t>
      </w:r>
    </w:p>
    <w:p w:rsidR="003826AF" w:rsidRDefault="0098471B" w:rsidP="00476662">
      <w:pPr>
        <w:spacing w:before="100" w:beforeAutospacing="1" w:after="100" w:afterAutospacing="1"/>
        <w:ind w:left="567" w:firstLine="567"/>
        <w:rPr>
          <w:rFonts w:eastAsia="Times New Roman" w:cs="Arial"/>
          <w:color w:val="000000"/>
          <w:szCs w:val="18"/>
          <w:lang w:eastAsia="en-GB"/>
        </w:rPr>
      </w:pPr>
      <w:proofErr w:type="spellStart"/>
      <w:r>
        <w:rPr>
          <w:rFonts w:eastAsia="Times New Roman" w:cs="Arial"/>
          <w:color w:val="000000"/>
          <w:szCs w:val="18"/>
          <w:lang w:eastAsia="en-GB"/>
        </w:rPr>
        <w:t>ii</w:t>
      </w:r>
      <w:proofErr w:type="spellEnd"/>
      <w:r w:rsidR="003826AF" w:rsidRPr="009D5491">
        <w:rPr>
          <w:rFonts w:eastAsia="Times New Roman" w:cs="Arial"/>
          <w:color w:val="000000"/>
          <w:szCs w:val="18"/>
          <w:lang w:eastAsia="en-GB"/>
        </w:rPr>
        <w:t>) Evaluar y orientar el funcionamiento del proceso;</w:t>
      </w:r>
    </w:p>
    <w:p w:rsidR="003826AF" w:rsidRDefault="0098471B" w:rsidP="00476662">
      <w:pPr>
        <w:spacing w:before="100" w:beforeAutospacing="1" w:after="100" w:afterAutospacing="1"/>
        <w:ind w:left="1134"/>
        <w:rPr>
          <w:rFonts w:eastAsia="Times New Roman" w:cs="Arial"/>
          <w:color w:val="000000"/>
          <w:szCs w:val="18"/>
          <w:lang w:eastAsia="en-GB"/>
        </w:rPr>
      </w:pPr>
      <w:proofErr w:type="spellStart"/>
      <w:r>
        <w:rPr>
          <w:rFonts w:eastAsia="Times New Roman" w:cs="Arial"/>
          <w:color w:val="000000"/>
          <w:szCs w:val="18"/>
          <w:lang w:eastAsia="en-GB"/>
        </w:rPr>
        <w:t>iii</w:t>
      </w:r>
      <w:proofErr w:type="spellEnd"/>
      <w:r w:rsidR="003826AF" w:rsidRPr="009D5491">
        <w:rPr>
          <w:rFonts w:eastAsia="Times New Roman" w:cs="Arial"/>
          <w:color w:val="000000"/>
          <w:szCs w:val="18"/>
          <w:lang w:eastAsia="en-GB"/>
        </w:rPr>
        <w:t>) Analizar y promover medidas para lograr mecanismos más avanzados de integración; y</w:t>
      </w:r>
    </w:p>
    <w:p w:rsidR="003826AF" w:rsidRDefault="0098471B" w:rsidP="00476662">
      <w:pPr>
        <w:spacing w:before="100" w:beforeAutospacing="1" w:after="100" w:afterAutospacing="1"/>
        <w:ind w:left="1134"/>
        <w:rPr>
          <w:rFonts w:eastAsia="Times New Roman" w:cs="Arial"/>
          <w:color w:val="000000"/>
          <w:szCs w:val="18"/>
          <w:lang w:eastAsia="en-GB"/>
        </w:rPr>
      </w:pPr>
      <w:proofErr w:type="spellStart"/>
      <w:r>
        <w:rPr>
          <w:rFonts w:eastAsia="Times New Roman" w:cs="Arial"/>
          <w:color w:val="000000"/>
          <w:szCs w:val="18"/>
          <w:lang w:eastAsia="en-GB"/>
        </w:rPr>
        <w:t>iv</w:t>
      </w:r>
      <w:proofErr w:type="spellEnd"/>
      <w:r w:rsidR="003826AF" w:rsidRPr="009D5491">
        <w:rPr>
          <w:rFonts w:eastAsia="Times New Roman" w:cs="Arial"/>
          <w:color w:val="000000"/>
          <w:szCs w:val="18"/>
          <w:lang w:eastAsia="en-GB"/>
        </w:rPr>
        <w:t>) Emprender negociaciones sectoriales o multisectoriales con la participación de todos los países miembros, para concertar acuerdos de alcance regional, referidos básicamente a desgravaciones arancelarias;</w:t>
      </w:r>
    </w:p>
    <w:p w:rsidR="003826AF" w:rsidRDefault="003826AF" w:rsidP="00476662">
      <w:pPr>
        <w:spacing w:before="100" w:beforeAutospacing="1" w:after="100" w:afterAutospacing="1"/>
        <w:ind w:left="567"/>
        <w:rPr>
          <w:rFonts w:eastAsia="Times New Roman" w:cs="Arial"/>
          <w:color w:val="000000"/>
          <w:szCs w:val="18"/>
          <w:lang w:eastAsia="en-GB"/>
        </w:rPr>
      </w:pPr>
      <w:r w:rsidRPr="009D5491">
        <w:rPr>
          <w:rFonts w:eastAsia="Times New Roman" w:cs="Arial"/>
          <w:color w:val="000000"/>
          <w:szCs w:val="18"/>
          <w:lang w:eastAsia="en-GB"/>
        </w:rPr>
        <w:lastRenderedPageBreak/>
        <w:t>b) Adoptar las medidas necesarias para la ejecución del presente Tratado y de todas sus normas complementarias;</w:t>
      </w:r>
    </w:p>
    <w:p w:rsidR="003826AF" w:rsidRDefault="003826AF" w:rsidP="00476662">
      <w:pPr>
        <w:spacing w:before="100" w:beforeAutospacing="1" w:after="100" w:afterAutospacing="1"/>
        <w:ind w:firstLine="567"/>
        <w:rPr>
          <w:rFonts w:eastAsia="Times New Roman" w:cs="Arial"/>
          <w:color w:val="000000"/>
          <w:szCs w:val="18"/>
          <w:lang w:eastAsia="en-GB"/>
        </w:rPr>
      </w:pPr>
      <w:r w:rsidRPr="009D5491">
        <w:rPr>
          <w:rFonts w:eastAsia="Times New Roman" w:cs="Arial"/>
          <w:color w:val="000000"/>
          <w:szCs w:val="18"/>
          <w:lang w:eastAsia="en-GB"/>
        </w:rPr>
        <w:t>c) Reglamentar el presente Tratado;</w:t>
      </w:r>
    </w:p>
    <w:p w:rsidR="003826AF" w:rsidRDefault="003826AF" w:rsidP="00476662">
      <w:pPr>
        <w:spacing w:before="100" w:beforeAutospacing="1" w:after="100" w:afterAutospacing="1"/>
        <w:ind w:firstLine="567"/>
        <w:rPr>
          <w:rFonts w:eastAsia="Times New Roman" w:cs="Arial"/>
          <w:color w:val="000000"/>
          <w:szCs w:val="18"/>
          <w:lang w:eastAsia="en-GB"/>
        </w:rPr>
      </w:pPr>
      <w:r w:rsidRPr="009D5491">
        <w:rPr>
          <w:rFonts w:eastAsia="Times New Roman" w:cs="Arial"/>
          <w:color w:val="000000"/>
          <w:szCs w:val="18"/>
          <w:lang w:eastAsia="en-GB"/>
        </w:rPr>
        <w:t>d) Cumplir con las tareas que le encomienden el Consejo y la Conferencia;</w:t>
      </w:r>
    </w:p>
    <w:p w:rsidR="003826AF" w:rsidRDefault="003826AF" w:rsidP="00476662">
      <w:pPr>
        <w:spacing w:before="100" w:beforeAutospacing="1" w:after="100" w:afterAutospacing="1"/>
        <w:ind w:firstLine="567"/>
        <w:rPr>
          <w:rFonts w:eastAsia="Times New Roman" w:cs="Arial"/>
          <w:color w:val="000000"/>
          <w:szCs w:val="18"/>
          <w:lang w:eastAsia="en-GB"/>
        </w:rPr>
      </w:pPr>
      <w:r w:rsidRPr="009D5491">
        <w:rPr>
          <w:rFonts w:eastAsia="Times New Roman" w:cs="Arial"/>
          <w:color w:val="000000"/>
          <w:szCs w:val="18"/>
          <w:lang w:eastAsia="en-GB"/>
        </w:rPr>
        <w:t>e) Aprobar el programa anual de trabajos de la Asociación y su presupuesto anual;</w:t>
      </w:r>
    </w:p>
    <w:p w:rsidR="003826AF" w:rsidRDefault="003826AF" w:rsidP="00476662">
      <w:pPr>
        <w:spacing w:before="100" w:beforeAutospacing="1" w:after="100" w:afterAutospacing="1"/>
        <w:ind w:firstLine="567"/>
        <w:rPr>
          <w:rFonts w:eastAsia="Times New Roman" w:cs="Arial"/>
          <w:color w:val="000000"/>
          <w:szCs w:val="18"/>
          <w:lang w:eastAsia="en-GB"/>
        </w:rPr>
      </w:pPr>
      <w:r w:rsidRPr="009D5491">
        <w:rPr>
          <w:rFonts w:eastAsia="Times New Roman" w:cs="Arial"/>
          <w:color w:val="000000"/>
          <w:szCs w:val="18"/>
          <w:lang w:eastAsia="en-GB"/>
        </w:rPr>
        <w:t>f) Fijar las contribuciones de los países miembros al presupuesto de la Asociación;</w:t>
      </w:r>
    </w:p>
    <w:p w:rsidR="003826AF" w:rsidRDefault="003826AF" w:rsidP="00476662">
      <w:pPr>
        <w:spacing w:before="100" w:beforeAutospacing="1" w:after="100" w:afterAutospacing="1"/>
        <w:ind w:firstLine="567"/>
        <w:rPr>
          <w:rFonts w:eastAsia="Times New Roman" w:cs="Arial"/>
          <w:color w:val="000000"/>
          <w:szCs w:val="18"/>
          <w:lang w:eastAsia="en-GB"/>
        </w:rPr>
      </w:pPr>
      <w:r w:rsidRPr="009D5491">
        <w:rPr>
          <w:rFonts w:eastAsia="Times New Roman" w:cs="Arial"/>
          <w:color w:val="000000"/>
          <w:szCs w:val="18"/>
          <w:lang w:eastAsia="en-GB"/>
        </w:rPr>
        <w:t>g) Aprobar, a propuesta del Secretario General, la estructura de la Secretaría;</w:t>
      </w:r>
    </w:p>
    <w:p w:rsidR="003826AF" w:rsidRDefault="003826AF" w:rsidP="00476662">
      <w:pPr>
        <w:spacing w:before="100" w:beforeAutospacing="1" w:after="100" w:afterAutospacing="1"/>
        <w:ind w:firstLine="567"/>
        <w:rPr>
          <w:rFonts w:eastAsia="Times New Roman" w:cs="Arial"/>
          <w:color w:val="000000"/>
          <w:szCs w:val="18"/>
          <w:lang w:eastAsia="en-GB"/>
        </w:rPr>
      </w:pPr>
      <w:r w:rsidRPr="009D5491">
        <w:rPr>
          <w:rFonts w:eastAsia="Times New Roman" w:cs="Arial"/>
          <w:color w:val="000000"/>
          <w:szCs w:val="18"/>
          <w:lang w:eastAsia="en-GB"/>
        </w:rPr>
        <w:t>h) Convocar al Consejo y a la Conferencia;</w:t>
      </w:r>
    </w:p>
    <w:p w:rsidR="003826AF" w:rsidRDefault="003826AF" w:rsidP="00476662">
      <w:pPr>
        <w:spacing w:before="100" w:beforeAutospacing="1" w:after="100" w:afterAutospacing="1"/>
        <w:ind w:firstLine="567"/>
        <w:rPr>
          <w:rFonts w:eastAsia="Times New Roman" w:cs="Arial"/>
          <w:color w:val="000000"/>
          <w:szCs w:val="18"/>
          <w:lang w:eastAsia="en-GB"/>
        </w:rPr>
      </w:pPr>
      <w:r w:rsidRPr="009D5491">
        <w:rPr>
          <w:rFonts w:eastAsia="Times New Roman" w:cs="Arial"/>
          <w:color w:val="000000"/>
          <w:szCs w:val="18"/>
          <w:lang w:eastAsia="en-GB"/>
        </w:rPr>
        <w:t>i) Representar a la Asociación ante terceros países;</w:t>
      </w:r>
    </w:p>
    <w:p w:rsidR="003826AF" w:rsidRDefault="003826AF" w:rsidP="00476662">
      <w:pPr>
        <w:spacing w:before="100" w:beforeAutospacing="1" w:after="100" w:afterAutospacing="1"/>
        <w:ind w:firstLine="567"/>
        <w:rPr>
          <w:rFonts w:eastAsia="Times New Roman" w:cs="Arial"/>
          <w:color w:val="000000"/>
          <w:szCs w:val="18"/>
          <w:lang w:eastAsia="en-GB"/>
        </w:rPr>
      </w:pPr>
      <w:r w:rsidRPr="009D5491">
        <w:rPr>
          <w:rFonts w:eastAsia="Times New Roman" w:cs="Arial"/>
          <w:color w:val="000000"/>
          <w:szCs w:val="18"/>
          <w:lang w:eastAsia="en-GB"/>
        </w:rPr>
        <w:t>j) Encomendar estudios a la Secretaría;</w:t>
      </w:r>
    </w:p>
    <w:p w:rsidR="003826AF" w:rsidRDefault="003826AF" w:rsidP="00476662">
      <w:pPr>
        <w:spacing w:before="100" w:beforeAutospacing="1" w:after="100" w:afterAutospacing="1"/>
        <w:ind w:firstLine="567"/>
        <w:rPr>
          <w:rFonts w:eastAsia="Times New Roman" w:cs="Arial"/>
          <w:color w:val="000000"/>
          <w:szCs w:val="18"/>
          <w:lang w:eastAsia="en-GB"/>
        </w:rPr>
      </w:pPr>
      <w:r w:rsidRPr="009D5491">
        <w:rPr>
          <w:rFonts w:eastAsia="Times New Roman" w:cs="Arial"/>
          <w:color w:val="000000"/>
          <w:szCs w:val="18"/>
          <w:lang w:eastAsia="en-GB"/>
        </w:rPr>
        <w:t>k) Formular recomendaciones al Consejo y a la Conferencia;</w:t>
      </w:r>
    </w:p>
    <w:p w:rsidR="003826AF" w:rsidRDefault="003826AF" w:rsidP="00476662">
      <w:pPr>
        <w:ind w:firstLine="567"/>
        <w:rPr>
          <w:rFonts w:eastAsia="Times New Roman" w:cs="Arial"/>
          <w:color w:val="000000"/>
          <w:szCs w:val="18"/>
          <w:lang w:eastAsia="en-GB"/>
        </w:rPr>
      </w:pPr>
      <w:r w:rsidRPr="009D5491">
        <w:rPr>
          <w:rFonts w:eastAsia="Times New Roman" w:cs="Arial"/>
          <w:color w:val="000000"/>
          <w:szCs w:val="18"/>
          <w:lang w:eastAsia="en-GB"/>
        </w:rPr>
        <w:t>l) Presentar informes al Consejo acerca de sus actividades;</w:t>
      </w:r>
    </w:p>
    <w:p w:rsidR="003826AF" w:rsidRDefault="003826AF" w:rsidP="00476662">
      <w:pPr>
        <w:rPr>
          <w:rFonts w:eastAsia="Times New Roman" w:cs="Arial"/>
          <w:color w:val="000000"/>
          <w:szCs w:val="18"/>
          <w:lang w:eastAsia="en-GB"/>
        </w:rPr>
      </w:pPr>
    </w:p>
    <w:p w:rsidR="003826AF" w:rsidRDefault="003826AF" w:rsidP="00476662">
      <w:pPr>
        <w:ind w:left="567"/>
        <w:rPr>
          <w:rFonts w:eastAsia="Times New Roman" w:cs="Arial"/>
          <w:color w:val="000000"/>
          <w:szCs w:val="18"/>
          <w:lang w:eastAsia="en-GB"/>
        </w:rPr>
      </w:pPr>
      <w:r w:rsidRPr="009D5491">
        <w:rPr>
          <w:rFonts w:eastAsia="Times New Roman" w:cs="Arial"/>
          <w:color w:val="000000"/>
          <w:szCs w:val="18"/>
          <w:lang w:eastAsia="en-GB"/>
        </w:rPr>
        <w:t>m) Proponer fórmulas para resolver las cuestiones planteadas por los países miembros, cuando fuera alegada la inobservancia de algunas de las normas o principios del presente Tratado;</w:t>
      </w:r>
    </w:p>
    <w:p w:rsidR="003826AF" w:rsidRDefault="003826AF" w:rsidP="00476662">
      <w:pPr>
        <w:rPr>
          <w:rFonts w:eastAsia="Times New Roman" w:cs="Arial"/>
          <w:color w:val="000000"/>
          <w:szCs w:val="18"/>
          <w:lang w:eastAsia="en-GB"/>
        </w:rPr>
      </w:pPr>
    </w:p>
    <w:p w:rsidR="003826AF" w:rsidRDefault="003826AF" w:rsidP="00476662">
      <w:pPr>
        <w:ind w:left="567"/>
        <w:rPr>
          <w:rFonts w:eastAsia="Times New Roman" w:cs="Arial"/>
          <w:color w:val="000000"/>
          <w:szCs w:val="18"/>
          <w:lang w:eastAsia="en-GB"/>
        </w:rPr>
      </w:pPr>
      <w:r w:rsidRPr="009D5491">
        <w:rPr>
          <w:rFonts w:eastAsia="Times New Roman" w:cs="Arial"/>
          <w:color w:val="000000"/>
          <w:szCs w:val="18"/>
          <w:lang w:eastAsia="en-GB"/>
        </w:rPr>
        <w:t>n) Apreciar multilateralmente los acuerdos parciales que celebren los países en los términos del artículo 25 del presente Tratado;</w:t>
      </w:r>
    </w:p>
    <w:p w:rsidR="003826AF" w:rsidRDefault="003826AF" w:rsidP="00476662">
      <w:pPr>
        <w:ind w:firstLine="567"/>
        <w:rPr>
          <w:rFonts w:eastAsia="Times New Roman" w:cs="Arial"/>
          <w:color w:val="000000"/>
          <w:szCs w:val="18"/>
          <w:lang w:eastAsia="en-GB"/>
        </w:rPr>
      </w:pPr>
    </w:p>
    <w:p w:rsidR="003826AF" w:rsidRDefault="003826AF" w:rsidP="00476662">
      <w:pPr>
        <w:ind w:left="567"/>
        <w:rPr>
          <w:rFonts w:eastAsia="Times New Roman" w:cs="Arial"/>
          <w:color w:val="000000"/>
          <w:szCs w:val="18"/>
          <w:lang w:eastAsia="en-GB"/>
        </w:rPr>
      </w:pPr>
      <w:r w:rsidRPr="009D5491">
        <w:rPr>
          <w:rFonts w:eastAsia="Times New Roman" w:cs="Arial"/>
          <w:color w:val="000000"/>
          <w:szCs w:val="18"/>
          <w:lang w:eastAsia="en-GB"/>
        </w:rPr>
        <w:t>ñ) Declarar la compatibilidad de los acuerdos parciales que celebren los países miembros en los términos del artículo 27 del presente Tratado;</w:t>
      </w:r>
    </w:p>
    <w:p w:rsidR="003826AF" w:rsidRDefault="003826AF" w:rsidP="00476662">
      <w:pPr>
        <w:ind w:firstLine="567"/>
        <w:rPr>
          <w:rFonts w:eastAsia="Times New Roman" w:cs="Arial"/>
          <w:color w:val="000000"/>
          <w:szCs w:val="18"/>
          <w:lang w:eastAsia="en-GB"/>
        </w:rPr>
      </w:pPr>
    </w:p>
    <w:p w:rsidR="003826AF" w:rsidRDefault="003826AF" w:rsidP="00476662">
      <w:pPr>
        <w:ind w:firstLine="567"/>
        <w:rPr>
          <w:rFonts w:eastAsia="Times New Roman" w:cs="Arial"/>
          <w:color w:val="000000"/>
          <w:szCs w:val="18"/>
          <w:lang w:eastAsia="en-GB"/>
        </w:rPr>
      </w:pPr>
      <w:r w:rsidRPr="009D5491">
        <w:rPr>
          <w:rFonts w:eastAsia="Times New Roman" w:cs="Arial"/>
          <w:color w:val="000000"/>
          <w:szCs w:val="18"/>
          <w:lang w:eastAsia="en-GB"/>
        </w:rPr>
        <w:t>o) Crear órganos auxiliares;</w:t>
      </w:r>
    </w:p>
    <w:p w:rsidR="003826AF" w:rsidRDefault="003826AF" w:rsidP="00476662">
      <w:pPr>
        <w:ind w:firstLine="567"/>
        <w:rPr>
          <w:rFonts w:eastAsia="Times New Roman" w:cs="Arial"/>
          <w:color w:val="000000"/>
          <w:szCs w:val="18"/>
          <w:lang w:eastAsia="en-GB"/>
        </w:rPr>
      </w:pPr>
    </w:p>
    <w:p w:rsidR="003826AF" w:rsidRDefault="003826AF" w:rsidP="00476662">
      <w:pPr>
        <w:ind w:firstLine="567"/>
        <w:rPr>
          <w:rFonts w:eastAsia="Times New Roman" w:cs="Arial"/>
          <w:color w:val="000000"/>
          <w:szCs w:val="18"/>
          <w:lang w:eastAsia="en-GB"/>
        </w:rPr>
      </w:pPr>
      <w:r w:rsidRPr="009D5491">
        <w:rPr>
          <w:rFonts w:eastAsia="Times New Roman" w:cs="Arial"/>
          <w:color w:val="000000"/>
          <w:szCs w:val="18"/>
          <w:lang w:eastAsia="en-GB"/>
        </w:rPr>
        <w:t>p) Aprobar su propio Reglamento; y</w:t>
      </w:r>
    </w:p>
    <w:p w:rsidR="003826AF" w:rsidRDefault="003826AF" w:rsidP="00476662">
      <w:pPr>
        <w:rPr>
          <w:rFonts w:eastAsia="Times New Roman" w:cs="Arial"/>
          <w:color w:val="000000"/>
          <w:szCs w:val="18"/>
          <w:lang w:eastAsia="en-GB"/>
        </w:rPr>
      </w:pPr>
    </w:p>
    <w:p w:rsidR="00F83878" w:rsidRDefault="003826AF" w:rsidP="00476662">
      <w:pPr>
        <w:ind w:left="567"/>
        <w:rPr>
          <w:rFonts w:eastAsia="Times New Roman" w:cs="Arial"/>
          <w:color w:val="000000"/>
          <w:szCs w:val="18"/>
          <w:lang w:eastAsia="en-GB"/>
        </w:rPr>
      </w:pPr>
      <w:r w:rsidRPr="009D5491">
        <w:rPr>
          <w:rFonts w:eastAsia="Times New Roman" w:cs="Arial"/>
          <w:color w:val="000000"/>
          <w:szCs w:val="18"/>
          <w:lang w:eastAsia="en-GB"/>
        </w:rPr>
        <w:t>q) Atender los asuntos de interés común que no sean de la competencia de los otros órganos de la Asociación.</w:t>
      </w:r>
    </w:p>
    <w:p w:rsidR="00850680" w:rsidRDefault="00850680" w:rsidP="00850680">
      <w:pPr>
        <w:rPr>
          <w:rFonts w:eastAsia="Times New Roman" w:cs="Arial"/>
          <w:color w:val="000000"/>
          <w:szCs w:val="18"/>
          <w:lang w:eastAsia="en-GB"/>
        </w:rPr>
      </w:pPr>
    </w:p>
    <w:p w:rsidR="00850680" w:rsidRPr="00850680" w:rsidRDefault="00850680" w:rsidP="00850680">
      <w:pPr>
        <w:jc w:val="center"/>
        <w:rPr>
          <w:rFonts w:eastAsia="Times New Roman" w:cs="Times New Roman"/>
          <w:color w:val="000000"/>
          <w:szCs w:val="18"/>
          <w:lang w:eastAsia="en-GB"/>
        </w:rPr>
      </w:pPr>
      <w:r w:rsidRPr="00850680">
        <w:rPr>
          <w:rFonts w:eastAsia="Times New Roman" w:cs="Times New Roman"/>
          <w:color w:val="000000"/>
          <w:szCs w:val="18"/>
          <w:lang w:eastAsia="en-GB"/>
        </w:rPr>
        <w:t>Artículo 36</w:t>
      </w:r>
    </w:p>
    <w:p w:rsidR="00850680" w:rsidRPr="00850680" w:rsidRDefault="00850680" w:rsidP="00850680">
      <w:pPr>
        <w:rPr>
          <w:rFonts w:eastAsia="Times New Roman" w:cs="Times New Roman"/>
          <w:color w:val="000000"/>
          <w:szCs w:val="18"/>
          <w:lang w:eastAsia="en-GB"/>
        </w:rPr>
      </w:pPr>
    </w:p>
    <w:p w:rsidR="00850680" w:rsidRDefault="00850680" w:rsidP="00850680">
      <w:pPr>
        <w:ind w:firstLine="567"/>
        <w:rPr>
          <w:rFonts w:eastAsia="Times New Roman" w:cs="Times New Roman"/>
          <w:color w:val="000000"/>
          <w:szCs w:val="18"/>
          <w:lang w:eastAsia="en-GB"/>
        </w:rPr>
      </w:pPr>
      <w:r w:rsidRPr="00850680">
        <w:rPr>
          <w:rFonts w:eastAsia="Times New Roman" w:cs="Times New Roman"/>
          <w:color w:val="000000"/>
          <w:szCs w:val="18"/>
          <w:lang w:eastAsia="en-GB"/>
        </w:rPr>
        <w:t xml:space="preserve">El Comité estará constituido por un Representante Permanente de cada país miembro con derecho a un voto. </w:t>
      </w:r>
    </w:p>
    <w:p w:rsidR="00850680" w:rsidRPr="00850680" w:rsidRDefault="00850680" w:rsidP="00850680">
      <w:pPr>
        <w:ind w:firstLine="567"/>
        <w:rPr>
          <w:rFonts w:eastAsia="Times New Roman" w:cs="Times New Roman"/>
          <w:color w:val="000000"/>
          <w:szCs w:val="18"/>
          <w:lang w:eastAsia="en-GB"/>
        </w:rPr>
      </w:pPr>
    </w:p>
    <w:p w:rsidR="00850680" w:rsidRPr="00850680" w:rsidRDefault="00850680" w:rsidP="00850680">
      <w:pPr>
        <w:ind w:firstLine="567"/>
        <w:rPr>
          <w:rFonts w:eastAsia="Times New Roman" w:cs="Times New Roman"/>
          <w:color w:val="000000"/>
          <w:szCs w:val="18"/>
          <w:lang w:eastAsia="en-GB"/>
        </w:rPr>
      </w:pPr>
      <w:r w:rsidRPr="00850680">
        <w:rPr>
          <w:rFonts w:eastAsia="Times New Roman" w:cs="Times New Roman"/>
          <w:color w:val="000000"/>
          <w:szCs w:val="18"/>
          <w:lang w:eastAsia="en-GB"/>
        </w:rPr>
        <w:t>Cada Representante Permanente tendrá un Alterno.</w:t>
      </w:r>
    </w:p>
    <w:p w:rsidR="00850680" w:rsidRPr="00850680" w:rsidRDefault="00850680" w:rsidP="00850680">
      <w:pPr>
        <w:rPr>
          <w:rFonts w:eastAsia="Times New Roman" w:cs="Times New Roman"/>
          <w:color w:val="000000"/>
          <w:szCs w:val="18"/>
          <w:lang w:eastAsia="en-GB"/>
        </w:rPr>
      </w:pPr>
    </w:p>
    <w:p w:rsidR="00850680" w:rsidRDefault="00850680" w:rsidP="00850680">
      <w:pPr>
        <w:jc w:val="center"/>
        <w:rPr>
          <w:rFonts w:eastAsia="Times New Roman" w:cs="Times New Roman"/>
          <w:color w:val="000000"/>
          <w:szCs w:val="18"/>
          <w:lang w:eastAsia="en-GB"/>
        </w:rPr>
      </w:pPr>
      <w:r w:rsidRPr="00850680">
        <w:rPr>
          <w:rFonts w:eastAsia="Times New Roman" w:cs="Times New Roman"/>
          <w:color w:val="000000"/>
          <w:szCs w:val="18"/>
          <w:lang w:eastAsia="en-GB"/>
        </w:rPr>
        <w:t>Artículo 37</w:t>
      </w:r>
    </w:p>
    <w:p w:rsidR="00850680" w:rsidRPr="00850680" w:rsidRDefault="00850680" w:rsidP="00850680">
      <w:pPr>
        <w:jc w:val="center"/>
        <w:rPr>
          <w:rFonts w:eastAsia="Times New Roman" w:cs="Times New Roman"/>
          <w:color w:val="000000"/>
          <w:szCs w:val="18"/>
          <w:lang w:eastAsia="en-GB"/>
        </w:rPr>
      </w:pPr>
    </w:p>
    <w:p w:rsidR="00850680" w:rsidRPr="00850680" w:rsidRDefault="00850680" w:rsidP="00850680">
      <w:pPr>
        <w:ind w:firstLine="567"/>
        <w:rPr>
          <w:rFonts w:eastAsia="Times New Roman" w:cs="Times New Roman"/>
          <w:color w:val="000000"/>
          <w:szCs w:val="18"/>
          <w:lang w:eastAsia="en-GB"/>
        </w:rPr>
      </w:pPr>
      <w:r w:rsidRPr="00850680">
        <w:rPr>
          <w:rFonts w:eastAsia="Times New Roman" w:cs="Times New Roman"/>
          <w:color w:val="000000"/>
          <w:szCs w:val="18"/>
          <w:lang w:eastAsia="en-GB"/>
        </w:rPr>
        <w:t>El Comité sesionará y adoptará resoluciones con la presencia de Representantes de dos tercios de los países miembros.</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jc w:val="center"/>
        <w:rPr>
          <w:rFonts w:eastAsia="Times New Roman" w:cs="Times New Roman"/>
          <w:color w:val="000000"/>
          <w:szCs w:val="18"/>
          <w:lang w:eastAsia="en-GB"/>
        </w:rPr>
      </w:pPr>
      <w:r w:rsidRPr="00850680">
        <w:rPr>
          <w:rFonts w:eastAsia="Times New Roman" w:cs="Times New Roman"/>
          <w:color w:val="000000"/>
          <w:szCs w:val="18"/>
          <w:lang w:eastAsia="en-GB"/>
        </w:rPr>
        <w:t>Artículo 38</w:t>
      </w:r>
    </w:p>
    <w:p w:rsidR="00850680" w:rsidRPr="00850680" w:rsidRDefault="00850680" w:rsidP="00850680">
      <w:pPr>
        <w:rPr>
          <w:rFonts w:eastAsia="Times New Roman" w:cs="Times New Roman"/>
          <w:color w:val="000000"/>
          <w:szCs w:val="18"/>
          <w:lang w:eastAsia="en-GB"/>
        </w:rPr>
      </w:pPr>
    </w:p>
    <w:p w:rsidR="00850680" w:rsidRDefault="00850680" w:rsidP="00850680">
      <w:pPr>
        <w:ind w:firstLine="567"/>
        <w:rPr>
          <w:rFonts w:eastAsia="Times New Roman" w:cs="Times New Roman"/>
          <w:color w:val="000000"/>
          <w:szCs w:val="18"/>
          <w:lang w:eastAsia="en-GB"/>
        </w:rPr>
      </w:pPr>
      <w:r w:rsidRPr="00850680">
        <w:rPr>
          <w:rFonts w:eastAsia="Times New Roman" w:cs="Times New Roman"/>
          <w:color w:val="000000"/>
          <w:szCs w:val="18"/>
          <w:lang w:eastAsia="en-GB"/>
        </w:rPr>
        <w:t xml:space="preserve">La Secretaría será dirigida por un Secretario General y estará compuesta por personal técnico y administrativo. </w:t>
      </w:r>
    </w:p>
    <w:p w:rsidR="00850680" w:rsidRPr="00850680" w:rsidRDefault="00850680" w:rsidP="00850680">
      <w:pPr>
        <w:rPr>
          <w:rFonts w:eastAsia="Times New Roman" w:cs="Times New Roman"/>
          <w:color w:val="000000"/>
          <w:szCs w:val="18"/>
          <w:lang w:eastAsia="en-GB"/>
        </w:rPr>
      </w:pPr>
    </w:p>
    <w:p w:rsidR="00850680" w:rsidRDefault="00850680" w:rsidP="00AF34B5">
      <w:pPr>
        <w:spacing w:after="240"/>
        <w:ind w:firstLine="567"/>
        <w:rPr>
          <w:rFonts w:eastAsia="Times New Roman" w:cs="Times New Roman"/>
          <w:color w:val="000000"/>
          <w:szCs w:val="18"/>
          <w:lang w:eastAsia="en-GB"/>
        </w:rPr>
      </w:pPr>
      <w:r w:rsidRPr="00850680">
        <w:rPr>
          <w:rFonts w:eastAsia="Times New Roman" w:cs="Times New Roman"/>
          <w:color w:val="000000"/>
          <w:szCs w:val="18"/>
          <w:lang w:eastAsia="en-GB"/>
        </w:rPr>
        <w:t xml:space="preserve">El Secretario General ejercerá su cargo por un período de tres años y podrá ser reelegido por otro período igual. </w:t>
      </w:r>
    </w:p>
    <w:p w:rsidR="00850680" w:rsidRDefault="00850680" w:rsidP="00850680">
      <w:pPr>
        <w:ind w:firstLine="567"/>
        <w:rPr>
          <w:rFonts w:eastAsia="Times New Roman" w:cs="Times New Roman"/>
          <w:color w:val="000000"/>
          <w:szCs w:val="18"/>
          <w:lang w:eastAsia="en-GB"/>
        </w:rPr>
      </w:pPr>
      <w:r w:rsidRPr="00850680">
        <w:rPr>
          <w:rFonts w:eastAsia="Times New Roman" w:cs="Times New Roman"/>
          <w:color w:val="000000"/>
          <w:szCs w:val="18"/>
          <w:lang w:eastAsia="en-GB"/>
        </w:rPr>
        <w:lastRenderedPageBreak/>
        <w:t xml:space="preserve">El Secretario General se desempeñará en tal carácter con relación a todos los órganos políticos de la Asociación. </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ind w:firstLine="567"/>
        <w:rPr>
          <w:rFonts w:eastAsia="Times New Roman" w:cs="Times New Roman"/>
          <w:color w:val="000000"/>
          <w:szCs w:val="18"/>
          <w:lang w:eastAsia="en-GB"/>
        </w:rPr>
      </w:pPr>
      <w:r w:rsidRPr="00850680">
        <w:rPr>
          <w:rFonts w:eastAsia="Times New Roman" w:cs="Times New Roman"/>
          <w:color w:val="000000"/>
          <w:szCs w:val="18"/>
          <w:lang w:eastAsia="en-GB"/>
        </w:rPr>
        <w:t>La Secretaría tendrá las siguientes funciones y atribuciones:</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rPr>
          <w:rFonts w:eastAsia="Times New Roman" w:cs="Times New Roman"/>
          <w:color w:val="000000"/>
          <w:szCs w:val="18"/>
          <w:lang w:eastAsia="en-GB"/>
        </w:rPr>
      </w:pPr>
      <w:r w:rsidRPr="00850680">
        <w:rPr>
          <w:rFonts w:eastAsia="Times New Roman" w:cs="Times New Roman"/>
          <w:color w:val="000000"/>
          <w:szCs w:val="18"/>
          <w:lang w:eastAsia="en-GB"/>
        </w:rPr>
        <w:t>a) Formular propuestas a los órganos de la Asociación que corresponda, a través del Comité, orientadas a la mejor consecución de los objetivos y al cumplimiento de las funciones de la Asociación;</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rPr>
          <w:rFonts w:eastAsia="Times New Roman" w:cs="Times New Roman"/>
          <w:color w:val="000000"/>
          <w:szCs w:val="18"/>
          <w:lang w:eastAsia="en-GB"/>
        </w:rPr>
      </w:pPr>
      <w:r w:rsidRPr="00850680">
        <w:rPr>
          <w:rFonts w:eastAsia="Times New Roman" w:cs="Times New Roman"/>
          <w:color w:val="000000"/>
          <w:szCs w:val="18"/>
          <w:lang w:eastAsia="en-GB"/>
        </w:rPr>
        <w:t>b) Realizar los estudios necesarios para cumplir sus funciones técnicas y los que le fueren encomendados por el Consejo, la Conferencia y el Comité, y desarrollar las demás actividades previstas en el programa anual de trabajos;</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rPr>
          <w:rFonts w:eastAsia="Times New Roman" w:cs="Times New Roman"/>
          <w:color w:val="000000"/>
          <w:szCs w:val="18"/>
          <w:lang w:eastAsia="en-GB"/>
        </w:rPr>
      </w:pPr>
      <w:r w:rsidRPr="00850680">
        <w:rPr>
          <w:rFonts w:eastAsia="Times New Roman" w:cs="Times New Roman"/>
          <w:color w:val="000000"/>
          <w:szCs w:val="18"/>
          <w:lang w:eastAsia="en-GB"/>
        </w:rPr>
        <w:t>c) Realizar estudios y gestiones encaminadas a proponer a los países miembros, a través de sus Representaciones Permanentes, la concertación de acuerdos previstos por el presente Tratado dentro de las orientaciones fijadas por el Consejo y la Conferencia;</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rPr>
          <w:rFonts w:eastAsia="Times New Roman" w:cs="Times New Roman"/>
          <w:color w:val="000000"/>
          <w:szCs w:val="18"/>
          <w:lang w:eastAsia="en-GB"/>
        </w:rPr>
      </w:pPr>
      <w:r w:rsidRPr="00850680">
        <w:rPr>
          <w:rFonts w:eastAsia="Times New Roman" w:cs="Times New Roman"/>
          <w:color w:val="000000"/>
          <w:szCs w:val="18"/>
          <w:lang w:eastAsia="en-GB"/>
        </w:rPr>
        <w:t>d) Representar a la Asociación ante organismos y entidades internacionales de carácter económico con el objeto de tratar asuntos de interés común;</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rPr>
          <w:rFonts w:eastAsia="Times New Roman" w:cs="Times New Roman"/>
          <w:color w:val="000000"/>
          <w:szCs w:val="18"/>
          <w:lang w:eastAsia="en-GB"/>
        </w:rPr>
      </w:pPr>
      <w:r w:rsidRPr="00850680">
        <w:rPr>
          <w:rFonts w:eastAsia="Times New Roman" w:cs="Times New Roman"/>
          <w:color w:val="000000"/>
          <w:szCs w:val="18"/>
          <w:lang w:eastAsia="en-GB"/>
        </w:rPr>
        <w:t>e) Administrar el patrimonio de la Asociación y representarla, a ese efecto, en actos y contratos de derecho público y privado;</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rPr>
          <w:rFonts w:eastAsia="Times New Roman" w:cs="Times New Roman"/>
          <w:color w:val="000000"/>
          <w:szCs w:val="18"/>
          <w:lang w:eastAsia="en-GB"/>
        </w:rPr>
      </w:pPr>
      <w:r w:rsidRPr="00850680">
        <w:rPr>
          <w:rFonts w:eastAsia="Times New Roman" w:cs="Times New Roman"/>
          <w:color w:val="000000"/>
          <w:szCs w:val="18"/>
          <w:lang w:eastAsia="en-GB"/>
        </w:rPr>
        <w:t>f) Solicitar el asesoramiento técnico y la colaboración de personas y de organismos nacionales e internacionales;</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rPr>
          <w:rFonts w:eastAsia="Times New Roman" w:cs="Times New Roman"/>
          <w:color w:val="000000"/>
          <w:szCs w:val="18"/>
          <w:lang w:eastAsia="en-GB"/>
        </w:rPr>
      </w:pPr>
      <w:r w:rsidRPr="00850680">
        <w:rPr>
          <w:rFonts w:eastAsia="Times New Roman" w:cs="Times New Roman"/>
          <w:color w:val="000000"/>
          <w:szCs w:val="18"/>
          <w:lang w:eastAsia="en-GB"/>
        </w:rPr>
        <w:t>g) Proponer al Comité la creación de órganos auxiliares;</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rPr>
          <w:rFonts w:eastAsia="Times New Roman" w:cs="Times New Roman"/>
          <w:color w:val="000000"/>
          <w:szCs w:val="18"/>
          <w:lang w:eastAsia="en-GB"/>
        </w:rPr>
      </w:pPr>
      <w:r w:rsidRPr="00850680">
        <w:rPr>
          <w:rFonts w:eastAsia="Times New Roman" w:cs="Times New Roman"/>
          <w:color w:val="000000"/>
          <w:szCs w:val="18"/>
          <w:lang w:eastAsia="en-GB"/>
        </w:rPr>
        <w:t>h) Procesar y suministrar, en forma sistemática y actualizada, a los países miembros, las informaciones estadísticas y sobre regímenes de regulación del comercio exterior de los países miembros que faciliten la preparación y realización de negociaciones en los diversos mecanismos de la Asociación y el posterior aprovechamiento de las respectivas concesiones;</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rPr>
          <w:rFonts w:eastAsia="Times New Roman" w:cs="Times New Roman"/>
          <w:color w:val="000000"/>
          <w:szCs w:val="18"/>
          <w:lang w:eastAsia="en-GB"/>
        </w:rPr>
      </w:pPr>
      <w:r w:rsidRPr="00850680">
        <w:rPr>
          <w:rFonts w:eastAsia="Times New Roman" w:cs="Times New Roman"/>
          <w:color w:val="000000"/>
          <w:szCs w:val="18"/>
          <w:lang w:eastAsia="en-GB"/>
        </w:rPr>
        <w:t>i) Analizar por iniciativa propia, para todos los países, o a pedido del Comité, el cumplimiento de los compromisos convenidos y evaluar las disposiciones legales de los países miembros que alteren directa o indirectamente las concesiones pactadas;</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rPr>
          <w:rFonts w:eastAsia="Times New Roman" w:cs="Times New Roman"/>
          <w:color w:val="000000"/>
          <w:szCs w:val="18"/>
          <w:lang w:eastAsia="en-GB"/>
        </w:rPr>
      </w:pPr>
      <w:r w:rsidRPr="00850680">
        <w:rPr>
          <w:rFonts w:eastAsia="Times New Roman" w:cs="Times New Roman"/>
          <w:color w:val="000000"/>
          <w:szCs w:val="18"/>
          <w:lang w:eastAsia="en-GB"/>
        </w:rPr>
        <w:t>j) Convocar las reuniones de los órganos auxiliares no gubernamentales y coordinar su funcionamiento;</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rPr>
          <w:rFonts w:eastAsia="Times New Roman" w:cs="Times New Roman"/>
          <w:color w:val="000000"/>
          <w:szCs w:val="18"/>
          <w:lang w:eastAsia="en-GB"/>
        </w:rPr>
      </w:pPr>
      <w:r w:rsidRPr="00850680">
        <w:rPr>
          <w:rFonts w:eastAsia="Times New Roman" w:cs="Times New Roman"/>
          <w:color w:val="000000"/>
          <w:szCs w:val="18"/>
          <w:lang w:eastAsia="en-GB"/>
        </w:rPr>
        <w:t xml:space="preserve">k) Realizar evaluaciones periódicas de la marcha del proceso de integración y mantener un seguimiento permanente de las actividades emprendidas por la Asociación y de los compromisos de los acuerdos logrados en el marco de </w:t>
      </w:r>
      <w:proofErr w:type="gramStart"/>
      <w:r w:rsidRPr="00850680">
        <w:rPr>
          <w:rFonts w:eastAsia="Times New Roman" w:cs="Times New Roman"/>
          <w:color w:val="000000"/>
          <w:szCs w:val="18"/>
          <w:lang w:eastAsia="en-GB"/>
        </w:rPr>
        <w:t>la misma</w:t>
      </w:r>
      <w:proofErr w:type="gramEnd"/>
      <w:r w:rsidRPr="00850680">
        <w:rPr>
          <w:rFonts w:eastAsia="Times New Roman" w:cs="Times New Roman"/>
          <w:color w:val="000000"/>
          <w:szCs w:val="18"/>
          <w:lang w:eastAsia="en-GB"/>
        </w:rPr>
        <w:t>;</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rPr>
          <w:rFonts w:eastAsia="Times New Roman" w:cs="Times New Roman"/>
          <w:color w:val="000000"/>
          <w:szCs w:val="18"/>
          <w:lang w:eastAsia="en-GB"/>
        </w:rPr>
      </w:pPr>
      <w:r w:rsidRPr="00850680">
        <w:rPr>
          <w:rFonts w:eastAsia="Times New Roman" w:cs="Times New Roman"/>
          <w:color w:val="000000"/>
          <w:szCs w:val="18"/>
          <w:lang w:eastAsia="en-GB"/>
        </w:rPr>
        <w:t xml:space="preserve">l) Organizar y poner en funcionamiento una Unidad de Promoción Económica para los países de menor desarrollo económico relativo y realizar gestiones para la obtención de recursos técnicos y </w:t>
      </w:r>
      <w:proofErr w:type="gramStart"/>
      <w:r w:rsidRPr="00850680">
        <w:rPr>
          <w:rFonts w:eastAsia="Times New Roman" w:cs="Times New Roman"/>
          <w:color w:val="000000"/>
          <w:szCs w:val="18"/>
          <w:lang w:eastAsia="en-GB"/>
        </w:rPr>
        <w:t>financieros</w:t>
      </w:r>
      <w:proofErr w:type="gramEnd"/>
      <w:r w:rsidRPr="00850680">
        <w:rPr>
          <w:rFonts w:eastAsia="Times New Roman" w:cs="Times New Roman"/>
          <w:color w:val="000000"/>
          <w:szCs w:val="18"/>
          <w:lang w:eastAsia="en-GB"/>
        </w:rPr>
        <w:t xml:space="preserve"> así como estudios y proyectos para el cumplimiento del programa de promoción. Elaborar, asimismo, un informe anual sobre el aprovechamiento efectuado del sistema de apoyo a los países de menor desarrollo económico relativo;</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rPr>
          <w:rFonts w:eastAsia="Times New Roman" w:cs="Times New Roman"/>
          <w:color w:val="000000"/>
          <w:szCs w:val="18"/>
          <w:lang w:eastAsia="en-GB"/>
        </w:rPr>
      </w:pPr>
      <w:r w:rsidRPr="00850680">
        <w:rPr>
          <w:rFonts w:eastAsia="Times New Roman" w:cs="Times New Roman"/>
          <w:color w:val="000000"/>
          <w:szCs w:val="18"/>
          <w:lang w:eastAsia="en-GB"/>
        </w:rPr>
        <w:t>m) Preparar el presupuesto de gastos de la Asociación, para su aprobación por el Comité, así como las ulteriores reformas que fueren necesarias;</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rPr>
          <w:rFonts w:eastAsia="Times New Roman" w:cs="Times New Roman"/>
          <w:color w:val="000000"/>
          <w:szCs w:val="18"/>
          <w:lang w:eastAsia="en-GB"/>
        </w:rPr>
      </w:pPr>
      <w:r w:rsidRPr="00850680">
        <w:rPr>
          <w:rFonts w:eastAsia="Times New Roman" w:cs="Times New Roman"/>
          <w:color w:val="000000"/>
          <w:szCs w:val="18"/>
          <w:lang w:eastAsia="en-GB"/>
        </w:rPr>
        <w:t>n)</w:t>
      </w:r>
      <w:r>
        <w:rPr>
          <w:rFonts w:eastAsia="Times New Roman" w:cs="Times New Roman"/>
          <w:color w:val="000000"/>
          <w:szCs w:val="18"/>
          <w:lang w:eastAsia="en-GB"/>
        </w:rPr>
        <w:t xml:space="preserve"> </w:t>
      </w:r>
      <w:r w:rsidRPr="00850680">
        <w:rPr>
          <w:rFonts w:eastAsia="Times New Roman" w:cs="Times New Roman"/>
          <w:color w:val="000000"/>
          <w:szCs w:val="18"/>
          <w:lang w:eastAsia="en-GB"/>
        </w:rPr>
        <w:t>Preparar y presentar al Comité los proyectos de programas anuales de trabajo;</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rPr>
          <w:rFonts w:eastAsia="Times New Roman" w:cs="Times New Roman"/>
          <w:color w:val="000000"/>
          <w:szCs w:val="18"/>
          <w:lang w:eastAsia="en-GB"/>
        </w:rPr>
      </w:pPr>
      <w:r w:rsidRPr="00850680">
        <w:rPr>
          <w:rFonts w:eastAsia="Times New Roman" w:cs="Times New Roman"/>
          <w:color w:val="000000"/>
          <w:szCs w:val="18"/>
          <w:lang w:eastAsia="en-GB"/>
        </w:rPr>
        <w:t>ñ) Contratar, admitir y prescindir del personal técnico y administrativo, de acuerdo con las normas que reglamenten su estructura;</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rPr>
          <w:rFonts w:eastAsia="Times New Roman" w:cs="Times New Roman"/>
          <w:color w:val="000000"/>
          <w:szCs w:val="18"/>
          <w:lang w:eastAsia="en-GB"/>
        </w:rPr>
      </w:pPr>
      <w:r w:rsidRPr="00850680">
        <w:rPr>
          <w:rFonts w:eastAsia="Times New Roman" w:cs="Times New Roman"/>
          <w:color w:val="000000"/>
          <w:szCs w:val="18"/>
          <w:lang w:eastAsia="en-GB"/>
        </w:rPr>
        <w:t>o) Cumplir con lo solicitado por cualquiera de los órganos políticos de la Asociación; y</w:t>
      </w:r>
    </w:p>
    <w:p w:rsidR="00850680" w:rsidRPr="00850680" w:rsidRDefault="00850680" w:rsidP="00850680">
      <w:pPr>
        <w:rPr>
          <w:rFonts w:eastAsia="Times New Roman" w:cs="Times New Roman"/>
          <w:color w:val="000000"/>
          <w:szCs w:val="18"/>
          <w:lang w:eastAsia="en-GB"/>
        </w:rPr>
      </w:pPr>
    </w:p>
    <w:p w:rsidR="00850680" w:rsidRDefault="00850680" w:rsidP="00AF34B5">
      <w:pPr>
        <w:spacing w:after="240"/>
        <w:rPr>
          <w:rFonts w:eastAsia="Times New Roman" w:cs="Times New Roman"/>
          <w:color w:val="000000"/>
          <w:szCs w:val="18"/>
          <w:lang w:eastAsia="en-GB"/>
        </w:rPr>
      </w:pPr>
      <w:r w:rsidRPr="00850680">
        <w:rPr>
          <w:rFonts w:eastAsia="Times New Roman" w:cs="Times New Roman"/>
          <w:color w:val="000000"/>
          <w:szCs w:val="18"/>
          <w:lang w:eastAsia="en-GB"/>
        </w:rPr>
        <w:t>p) Presentar anualmente al Comité un informe de los resultados de la aplicación del presente Tratado y de las disposiciones jurídicas que de él se deriven.</w:t>
      </w:r>
    </w:p>
    <w:p w:rsidR="00850680" w:rsidRDefault="00850680" w:rsidP="00850680">
      <w:pPr>
        <w:jc w:val="center"/>
        <w:rPr>
          <w:rFonts w:eastAsia="Times New Roman" w:cs="Times New Roman"/>
          <w:color w:val="000000"/>
          <w:szCs w:val="18"/>
          <w:lang w:eastAsia="en-GB"/>
        </w:rPr>
      </w:pPr>
      <w:r w:rsidRPr="00850680">
        <w:rPr>
          <w:rFonts w:eastAsia="Times New Roman" w:cs="Times New Roman"/>
          <w:color w:val="000000"/>
          <w:szCs w:val="18"/>
          <w:lang w:eastAsia="en-GB"/>
        </w:rPr>
        <w:lastRenderedPageBreak/>
        <w:t>Artículo 39</w:t>
      </w:r>
    </w:p>
    <w:p w:rsidR="00850680" w:rsidRPr="00850680" w:rsidRDefault="00850680" w:rsidP="00850680">
      <w:pPr>
        <w:jc w:val="center"/>
        <w:rPr>
          <w:rFonts w:eastAsia="Times New Roman" w:cs="Times New Roman"/>
          <w:color w:val="000000"/>
          <w:szCs w:val="18"/>
          <w:lang w:eastAsia="en-GB"/>
        </w:rPr>
      </w:pPr>
    </w:p>
    <w:p w:rsidR="00F847AE" w:rsidRDefault="00850680" w:rsidP="007E3F12">
      <w:pPr>
        <w:ind w:firstLine="567"/>
        <w:rPr>
          <w:rFonts w:eastAsia="Times New Roman" w:cs="Times New Roman"/>
          <w:color w:val="000000"/>
          <w:szCs w:val="18"/>
          <w:lang w:eastAsia="en-GB"/>
        </w:rPr>
      </w:pPr>
      <w:r w:rsidRPr="00850680">
        <w:rPr>
          <w:rFonts w:eastAsia="Times New Roman" w:cs="Times New Roman"/>
          <w:color w:val="000000"/>
          <w:szCs w:val="18"/>
          <w:lang w:eastAsia="en-GB"/>
        </w:rPr>
        <w:t>El Secretario General será designado por el Consejo.</w:t>
      </w:r>
    </w:p>
    <w:p w:rsidR="00AF34B5" w:rsidRPr="00850680" w:rsidRDefault="00AF34B5" w:rsidP="007E3F12">
      <w:pPr>
        <w:ind w:firstLine="567"/>
        <w:rPr>
          <w:rFonts w:eastAsia="Times New Roman" w:cs="Times New Roman"/>
          <w:color w:val="000000"/>
          <w:szCs w:val="18"/>
          <w:lang w:eastAsia="en-GB"/>
        </w:rPr>
      </w:pPr>
    </w:p>
    <w:p w:rsidR="00850680" w:rsidRDefault="00850680" w:rsidP="00F847AE">
      <w:pPr>
        <w:keepNext/>
        <w:keepLines/>
        <w:jc w:val="center"/>
        <w:rPr>
          <w:rFonts w:eastAsia="Times New Roman" w:cs="Times New Roman"/>
          <w:color w:val="000000"/>
          <w:szCs w:val="18"/>
          <w:lang w:eastAsia="en-GB"/>
        </w:rPr>
      </w:pPr>
      <w:r w:rsidRPr="00850680">
        <w:rPr>
          <w:rFonts w:eastAsia="Times New Roman" w:cs="Times New Roman"/>
          <w:color w:val="000000"/>
          <w:szCs w:val="18"/>
          <w:lang w:eastAsia="en-GB"/>
        </w:rPr>
        <w:t>Artículo 40</w:t>
      </w:r>
    </w:p>
    <w:p w:rsidR="00850680" w:rsidRPr="00850680" w:rsidRDefault="00850680" w:rsidP="00F847AE">
      <w:pPr>
        <w:keepNext/>
        <w:keepLines/>
        <w:jc w:val="center"/>
        <w:rPr>
          <w:rFonts w:eastAsia="Times New Roman" w:cs="Times New Roman"/>
          <w:color w:val="000000"/>
          <w:szCs w:val="18"/>
          <w:lang w:eastAsia="en-GB"/>
        </w:rPr>
      </w:pPr>
    </w:p>
    <w:p w:rsidR="00850680" w:rsidRPr="00850680" w:rsidRDefault="00850680" w:rsidP="00F847AE">
      <w:pPr>
        <w:keepNext/>
        <w:keepLines/>
        <w:ind w:firstLine="567"/>
        <w:rPr>
          <w:rFonts w:eastAsia="Times New Roman" w:cs="Times New Roman"/>
          <w:color w:val="000000"/>
          <w:szCs w:val="18"/>
          <w:lang w:eastAsia="en-GB"/>
        </w:rPr>
      </w:pPr>
      <w:r w:rsidRPr="00850680">
        <w:rPr>
          <w:rFonts w:eastAsia="Times New Roman" w:cs="Times New Roman"/>
          <w:color w:val="000000"/>
          <w:szCs w:val="18"/>
          <w:lang w:eastAsia="en-GB"/>
        </w:rPr>
        <w:t>En el desempeño de sus funciones, el titular del órgano técnico, así como el personal técnico y administrativo, no solicitarán ni recibirán instrucciones de ningún Gobierno ni de entidades nacionales o internacionales. Se abstendrán de cualquier actitud incompatible con su calidad de funcionarios internacionales.</w:t>
      </w:r>
    </w:p>
    <w:p w:rsidR="00850680" w:rsidRPr="00850680" w:rsidRDefault="00850680" w:rsidP="00F847AE">
      <w:pPr>
        <w:keepNext/>
        <w:keepLines/>
        <w:rPr>
          <w:rFonts w:eastAsia="Times New Roman" w:cs="Times New Roman"/>
          <w:color w:val="000000"/>
          <w:szCs w:val="18"/>
          <w:lang w:eastAsia="en-GB"/>
        </w:rPr>
      </w:pPr>
    </w:p>
    <w:p w:rsidR="00850680" w:rsidRPr="00850680" w:rsidRDefault="00850680" w:rsidP="00850680">
      <w:pPr>
        <w:jc w:val="center"/>
        <w:rPr>
          <w:rFonts w:eastAsia="Times New Roman" w:cs="Times New Roman"/>
          <w:color w:val="000000"/>
          <w:szCs w:val="18"/>
          <w:lang w:eastAsia="en-GB"/>
        </w:rPr>
      </w:pPr>
      <w:r w:rsidRPr="00850680">
        <w:rPr>
          <w:rFonts w:eastAsia="Times New Roman" w:cs="Times New Roman"/>
          <w:color w:val="000000"/>
          <w:szCs w:val="18"/>
          <w:lang w:eastAsia="en-GB"/>
        </w:rPr>
        <w:t>Artículo 41</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ind w:firstLine="567"/>
        <w:rPr>
          <w:rFonts w:eastAsia="Times New Roman" w:cs="Times New Roman"/>
          <w:color w:val="000000"/>
          <w:szCs w:val="18"/>
          <w:lang w:eastAsia="en-GB"/>
        </w:rPr>
      </w:pPr>
      <w:r w:rsidRPr="00850680">
        <w:rPr>
          <w:rFonts w:eastAsia="Times New Roman" w:cs="Times New Roman"/>
          <w:color w:val="000000"/>
          <w:szCs w:val="18"/>
          <w:lang w:eastAsia="en-GB"/>
        </w:rPr>
        <w:t>Los países miembros se comprometen a respetar el carácter internacional de las funciones del Secretario General y del personal de la Secretaría o de sus expertos y consultores contratados, y a abstenerse de ejercer sobre ellos cualquier influencia en el desempeño de sus funciones.</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jc w:val="center"/>
        <w:rPr>
          <w:rFonts w:eastAsia="Times New Roman" w:cs="Times New Roman"/>
          <w:color w:val="000000"/>
          <w:szCs w:val="18"/>
          <w:lang w:eastAsia="en-GB"/>
        </w:rPr>
      </w:pPr>
      <w:r w:rsidRPr="00850680">
        <w:rPr>
          <w:rFonts w:eastAsia="Times New Roman" w:cs="Times New Roman"/>
          <w:color w:val="000000"/>
          <w:szCs w:val="18"/>
          <w:lang w:eastAsia="en-GB"/>
        </w:rPr>
        <w:t>Artículo 42</w:t>
      </w:r>
    </w:p>
    <w:p w:rsidR="00850680" w:rsidRPr="00850680" w:rsidRDefault="00850680" w:rsidP="00850680">
      <w:pPr>
        <w:rPr>
          <w:rFonts w:eastAsia="Times New Roman" w:cs="Times New Roman"/>
          <w:color w:val="000000"/>
          <w:szCs w:val="18"/>
          <w:lang w:eastAsia="en-GB"/>
        </w:rPr>
      </w:pPr>
    </w:p>
    <w:p w:rsidR="007012A8" w:rsidRDefault="00850680" w:rsidP="00850680">
      <w:pPr>
        <w:ind w:firstLine="567"/>
        <w:rPr>
          <w:rFonts w:eastAsia="Times New Roman" w:cs="Times New Roman"/>
          <w:color w:val="000000"/>
          <w:szCs w:val="18"/>
          <w:lang w:eastAsia="en-GB"/>
        </w:rPr>
      </w:pPr>
      <w:r w:rsidRPr="00850680">
        <w:rPr>
          <w:rFonts w:eastAsia="Times New Roman" w:cs="Times New Roman"/>
          <w:color w:val="000000"/>
          <w:szCs w:val="18"/>
          <w:lang w:eastAsia="en-GB"/>
        </w:rPr>
        <w:t>Se establecerán órganos auxiliares de consulta, asesoramiento y apoyo técnico. En particular, uno integrado por funcionarios responsables de la política de inte</w:t>
      </w:r>
      <w:r>
        <w:rPr>
          <w:rFonts w:eastAsia="Times New Roman" w:cs="Times New Roman"/>
          <w:color w:val="000000"/>
          <w:szCs w:val="18"/>
          <w:lang w:eastAsia="en-GB"/>
        </w:rPr>
        <w:t xml:space="preserve">gración de los países miembros. </w:t>
      </w:r>
    </w:p>
    <w:p w:rsidR="007012A8" w:rsidRDefault="007012A8" w:rsidP="00850680">
      <w:pPr>
        <w:ind w:firstLine="567"/>
        <w:rPr>
          <w:rFonts w:eastAsia="Times New Roman" w:cs="Times New Roman"/>
          <w:color w:val="000000"/>
          <w:szCs w:val="18"/>
          <w:lang w:eastAsia="en-GB"/>
        </w:rPr>
      </w:pPr>
    </w:p>
    <w:p w:rsidR="00850680" w:rsidRPr="00850680" w:rsidRDefault="00850680" w:rsidP="00850680">
      <w:pPr>
        <w:ind w:firstLine="567"/>
        <w:rPr>
          <w:rFonts w:eastAsia="Times New Roman" w:cs="Times New Roman"/>
          <w:color w:val="000000"/>
          <w:szCs w:val="18"/>
          <w:lang w:eastAsia="en-GB"/>
        </w:rPr>
      </w:pPr>
      <w:r w:rsidRPr="00850680">
        <w:rPr>
          <w:rFonts w:eastAsia="Times New Roman" w:cs="Times New Roman"/>
          <w:color w:val="000000"/>
          <w:szCs w:val="18"/>
          <w:lang w:eastAsia="en-GB"/>
        </w:rPr>
        <w:t>Se establecerán, asimismo, órganos auxiliares de carácter consultivo, integrados por representantes de los diversos sectores de la actividad económica de cada uno de los países miembros.</w:t>
      </w:r>
    </w:p>
    <w:p w:rsidR="00850680" w:rsidRPr="00850680" w:rsidRDefault="00850680" w:rsidP="00850680">
      <w:pPr>
        <w:rPr>
          <w:rFonts w:eastAsia="Times New Roman" w:cs="Times New Roman"/>
          <w:color w:val="000000"/>
          <w:szCs w:val="18"/>
          <w:lang w:eastAsia="en-GB"/>
        </w:rPr>
      </w:pPr>
    </w:p>
    <w:p w:rsidR="00850680" w:rsidRPr="00850680" w:rsidRDefault="00850680" w:rsidP="00850680">
      <w:pPr>
        <w:jc w:val="center"/>
        <w:rPr>
          <w:rFonts w:eastAsia="Times New Roman" w:cs="Times New Roman"/>
          <w:color w:val="000000"/>
          <w:szCs w:val="18"/>
          <w:lang w:eastAsia="en-GB"/>
        </w:rPr>
      </w:pPr>
      <w:r w:rsidRPr="00850680">
        <w:rPr>
          <w:rFonts w:eastAsia="Times New Roman" w:cs="Times New Roman"/>
          <w:color w:val="000000"/>
          <w:szCs w:val="18"/>
          <w:lang w:eastAsia="en-GB"/>
        </w:rPr>
        <w:t>Artículo 43</w:t>
      </w:r>
    </w:p>
    <w:p w:rsidR="00850680" w:rsidRPr="00850680" w:rsidRDefault="00850680" w:rsidP="00850680">
      <w:pPr>
        <w:rPr>
          <w:rFonts w:eastAsia="Times New Roman" w:cs="Times New Roman"/>
          <w:color w:val="000000"/>
          <w:szCs w:val="18"/>
          <w:lang w:eastAsia="en-GB"/>
        </w:rPr>
      </w:pPr>
    </w:p>
    <w:p w:rsidR="00850680" w:rsidRDefault="00850680" w:rsidP="00A2625D">
      <w:pPr>
        <w:ind w:firstLine="567"/>
        <w:rPr>
          <w:rFonts w:eastAsia="Times New Roman" w:cs="Times New Roman"/>
          <w:color w:val="000000"/>
          <w:szCs w:val="18"/>
          <w:lang w:eastAsia="en-GB"/>
        </w:rPr>
      </w:pPr>
      <w:r w:rsidRPr="00850680">
        <w:rPr>
          <w:rFonts w:eastAsia="Times New Roman" w:cs="Times New Roman"/>
          <w:color w:val="000000"/>
          <w:szCs w:val="18"/>
          <w:lang w:eastAsia="en-GB"/>
        </w:rPr>
        <w:t xml:space="preserve">El Consejo, la Conferencia y el Comité adoptarán sus decisiones con el voto afirmativo de dos tercios de los países miembros. </w:t>
      </w:r>
    </w:p>
    <w:p w:rsidR="00850680" w:rsidRPr="00850680" w:rsidRDefault="00850680" w:rsidP="00A2625D">
      <w:pPr>
        <w:rPr>
          <w:rFonts w:eastAsia="Times New Roman" w:cs="Times New Roman"/>
          <w:color w:val="000000"/>
          <w:szCs w:val="18"/>
          <w:lang w:eastAsia="en-GB"/>
        </w:rPr>
      </w:pPr>
    </w:p>
    <w:p w:rsidR="00850680" w:rsidRPr="00850680" w:rsidRDefault="00850680" w:rsidP="00A2625D">
      <w:pPr>
        <w:ind w:firstLine="567"/>
        <w:rPr>
          <w:rFonts w:eastAsia="Times New Roman" w:cs="Times New Roman"/>
          <w:color w:val="000000"/>
          <w:szCs w:val="18"/>
          <w:lang w:eastAsia="en-GB"/>
        </w:rPr>
      </w:pPr>
      <w:r w:rsidRPr="00850680">
        <w:rPr>
          <w:rFonts w:eastAsia="Times New Roman" w:cs="Times New Roman"/>
          <w:color w:val="000000"/>
          <w:szCs w:val="18"/>
          <w:lang w:eastAsia="en-GB"/>
        </w:rPr>
        <w:t>Se exceptúan de esta norma general las decisiones sobre las siguientes materias, las cuales se aprobarán con los dos tercios de votos afirmativos y sin que haya voto negativo:</w:t>
      </w:r>
    </w:p>
    <w:p w:rsidR="00850680" w:rsidRPr="00850680" w:rsidRDefault="00850680" w:rsidP="00A2625D">
      <w:pPr>
        <w:rPr>
          <w:rFonts w:eastAsia="Times New Roman" w:cs="Times New Roman"/>
          <w:color w:val="000000"/>
          <w:szCs w:val="18"/>
          <w:lang w:eastAsia="en-GB"/>
        </w:rPr>
      </w:pPr>
    </w:p>
    <w:p w:rsidR="00850680" w:rsidRPr="00850680" w:rsidRDefault="00850680" w:rsidP="00A2625D">
      <w:pPr>
        <w:ind w:firstLine="567"/>
        <w:rPr>
          <w:rFonts w:eastAsia="Times New Roman" w:cs="Times New Roman"/>
          <w:color w:val="000000"/>
          <w:szCs w:val="18"/>
          <w:lang w:eastAsia="en-GB"/>
        </w:rPr>
      </w:pPr>
      <w:r w:rsidRPr="00850680">
        <w:rPr>
          <w:rFonts w:eastAsia="Times New Roman" w:cs="Times New Roman"/>
          <w:color w:val="000000"/>
          <w:szCs w:val="18"/>
          <w:lang w:eastAsia="en-GB"/>
        </w:rPr>
        <w:t>a) Enmiendas o adiciones al presente Tratado;</w:t>
      </w:r>
    </w:p>
    <w:p w:rsidR="00850680" w:rsidRPr="00850680" w:rsidRDefault="00850680" w:rsidP="00A2625D">
      <w:pPr>
        <w:rPr>
          <w:rFonts w:eastAsia="Times New Roman" w:cs="Times New Roman"/>
          <w:color w:val="000000"/>
          <w:szCs w:val="18"/>
          <w:lang w:eastAsia="en-GB"/>
        </w:rPr>
      </w:pPr>
    </w:p>
    <w:p w:rsidR="00850680" w:rsidRPr="00850680" w:rsidRDefault="00850680" w:rsidP="00A2625D">
      <w:pPr>
        <w:ind w:left="567"/>
        <w:rPr>
          <w:rFonts w:eastAsia="Times New Roman" w:cs="Times New Roman"/>
          <w:color w:val="000000"/>
          <w:szCs w:val="18"/>
          <w:lang w:eastAsia="en-GB"/>
        </w:rPr>
      </w:pPr>
      <w:r w:rsidRPr="00850680">
        <w:rPr>
          <w:rFonts w:eastAsia="Times New Roman" w:cs="Times New Roman"/>
          <w:color w:val="000000"/>
          <w:szCs w:val="18"/>
          <w:lang w:eastAsia="en-GB"/>
        </w:rPr>
        <w:t>b) Adopción de las decisiones que correspondan a la conducción política superior del proceso de integración;</w:t>
      </w:r>
    </w:p>
    <w:p w:rsidR="00850680" w:rsidRPr="00850680" w:rsidRDefault="007012A8" w:rsidP="00A2625D">
      <w:pPr>
        <w:rPr>
          <w:rFonts w:eastAsia="Times New Roman" w:cs="Times New Roman"/>
          <w:color w:val="000000"/>
          <w:szCs w:val="18"/>
          <w:lang w:eastAsia="en-GB"/>
        </w:rPr>
      </w:pPr>
      <w:r>
        <w:rPr>
          <w:rFonts w:eastAsia="Times New Roman" w:cs="Times New Roman"/>
          <w:color w:val="000000"/>
          <w:szCs w:val="18"/>
          <w:lang w:eastAsia="en-GB"/>
        </w:rPr>
        <w:tab/>
      </w:r>
    </w:p>
    <w:p w:rsidR="00850680" w:rsidRPr="00850680" w:rsidRDefault="00850680" w:rsidP="00A2625D">
      <w:pPr>
        <w:ind w:left="567"/>
        <w:rPr>
          <w:rFonts w:eastAsia="Times New Roman" w:cs="Times New Roman"/>
          <w:color w:val="000000"/>
          <w:szCs w:val="18"/>
          <w:lang w:eastAsia="en-GB"/>
        </w:rPr>
      </w:pPr>
      <w:r w:rsidRPr="00850680">
        <w:rPr>
          <w:rFonts w:eastAsia="Times New Roman" w:cs="Times New Roman"/>
          <w:color w:val="000000"/>
          <w:szCs w:val="18"/>
          <w:lang w:eastAsia="en-GB"/>
        </w:rPr>
        <w:t>c) Adopción de las decisiones que formalicen el resultado de las negociaciones multilaterales para la fijación y profundización de la preferencia arancelaria regional;</w:t>
      </w:r>
    </w:p>
    <w:p w:rsidR="00850680" w:rsidRPr="00850680" w:rsidRDefault="00850680" w:rsidP="00A2625D">
      <w:pPr>
        <w:rPr>
          <w:rFonts w:eastAsia="Times New Roman" w:cs="Times New Roman"/>
          <w:color w:val="000000"/>
          <w:szCs w:val="18"/>
          <w:lang w:eastAsia="en-GB"/>
        </w:rPr>
      </w:pPr>
    </w:p>
    <w:p w:rsidR="00850680" w:rsidRPr="00850680" w:rsidRDefault="00850680" w:rsidP="00A2625D">
      <w:pPr>
        <w:ind w:left="567"/>
        <w:rPr>
          <w:rFonts w:eastAsia="Times New Roman" w:cs="Times New Roman"/>
          <w:color w:val="000000"/>
          <w:szCs w:val="18"/>
          <w:lang w:eastAsia="en-GB"/>
        </w:rPr>
      </w:pPr>
      <w:r w:rsidRPr="00850680">
        <w:rPr>
          <w:rFonts w:eastAsia="Times New Roman" w:cs="Times New Roman"/>
          <w:color w:val="000000"/>
          <w:szCs w:val="18"/>
          <w:lang w:eastAsia="en-GB"/>
        </w:rPr>
        <w:t>d) Adopción de las decisiones encaminadas a multilateralizar a nivel regional los acuerdos de alcance parcial;</w:t>
      </w:r>
    </w:p>
    <w:p w:rsidR="00850680" w:rsidRPr="00850680" w:rsidRDefault="00850680" w:rsidP="00A2625D">
      <w:pPr>
        <w:rPr>
          <w:rFonts w:eastAsia="Times New Roman" w:cs="Times New Roman"/>
          <w:color w:val="000000"/>
          <w:szCs w:val="18"/>
          <w:lang w:eastAsia="en-GB"/>
        </w:rPr>
      </w:pPr>
    </w:p>
    <w:p w:rsidR="00850680" w:rsidRPr="00850680" w:rsidRDefault="00850680" w:rsidP="00A2625D">
      <w:pPr>
        <w:ind w:firstLine="567"/>
        <w:rPr>
          <w:rFonts w:eastAsia="Times New Roman" w:cs="Times New Roman"/>
          <w:color w:val="000000"/>
          <w:szCs w:val="18"/>
          <w:lang w:eastAsia="en-GB"/>
        </w:rPr>
      </w:pPr>
      <w:r w:rsidRPr="00850680">
        <w:rPr>
          <w:rFonts w:eastAsia="Times New Roman" w:cs="Times New Roman"/>
          <w:color w:val="000000"/>
          <w:szCs w:val="18"/>
          <w:lang w:eastAsia="en-GB"/>
        </w:rPr>
        <w:t>e) Aceptación de la adhesión de nuevos países miembros;</w:t>
      </w:r>
    </w:p>
    <w:p w:rsidR="00850680" w:rsidRPr="00850680" w:rsidRDefault="00850680" w:rsidP="00A2625D">
      <w:pPr>
        <w:rPr>
          <w:rFonts w:eastAsia="Times New Roman" w:cs="Times New Roman"/>
          <w:color w:val="000000"/>
          <w:szCs w:val="18"/>
          <w:lang w:eastAsia="en-GB"/>
        </w:rPr>
      </w:pPr>
    </w:p>
    <w:p w:rsidR="00850680" w:rsidRPr="00850680" w:rsidRDefault="00850680" w:rsidP="00A2625D">
      <w:pPr>
        <w:ind w:firstLine="567"/>
        <w:rPr>
          <w:rFonts w:eastAsia="Times New Roman" w:cs="Times New Roman"/>
          <w:color w:val="000000"/>
          <w:szCs w:val="18"/>
          <w:lang w:eastAsia="en-GB"/>
        </w:rPr>
      </w:pPr>
      <w:r w:rsidRPr="00850680">
        <w:rPr>
          <w:rFonts w:eastAsia="Times New Roman" w:cs="Times New Roman"/>
          <w:color w:val="000000"/>
          <w:szCs w:val="18"/>
          <w:lang w:eastAsia="en-GB"/>
        </w:rPr>
        <w:t>f) Reglamentación de las normas del Tratado;</w:t>
      </w:r>
    </w:p>
    <w:p w:rsidR="00850680" w:rsidRPr="00850680" w:rsidRDefault="00850680" w:rsidP="00A2625D">
      <w:pPr>
        <w:rPr>
          <w:rFonts w:eastAsia="Times New Roman" w:cs="Times New Roman"/>
          <w:color w:val="000000"/>
          <w:szCs w:val="18"/>
          <w:lang w:eastAsia="en-GB"/>
        </w:rPr>
      </w:pPr>
    </w:p>
    <w:p w:rsidR="00850680" w:rsidRPr="00850680" w:rsidRDefault="00850680" w:rsidP="00A2625D">
      <w:pPr>
        <w:ind w:left="567"/>
        <w:rPr>
          <w:rFonts w:eastAsia="Times New Roman" w:cs="Times New Roman"/>
          <w:color w:val="000000"/>
          <w:szCs w:val="18"/>
          <w:lang w:eastAsia="en-GB"/>
        </w:rPr>
      </w:pPr>
      <w:r w:rsidRPr="00850680">
        <w:rPr>
          <w:rFonts w:eastAsia="Times New Roman" w:cs="Times New Roman"/>
          <w:color w:val="000000"/>
          <w:szCs w:val="18"/>
          <w:lang w:eastAsia="en-GB"/>
        </w:rPr>
        <w:t>g) Determinación de los porcentajes de contribuciones de los países miembros al presupuesto de la Asociación;</w:t>
      </w:r>
    </w:p>
    <w:p w:rsidR="00850680" w:rsidRPr="00850680" w:rsidRDefault="00850680" w:rsidP="00A2625D">
      <w:pPr>
        <w:rPr>
          <w:rFonts w:eastAsia="Times New Roman" w:cs="Times New Roman"/>
          <w:color w:val="000000"/>
          <w:szCs w:val="18"/>
          <w:lang w:eastAsia="en-GB"/>
        </w:rPr>
      </w:pPr>
    </w:p>
    <w:p w:rsidR="00850680" w:rsidRPr="00850680" w:rsidRDefault="00850680" w:rsidP="00A2625D">
      <w:pPr>
        <w:ind w:left="567"/>
        <w:rPr>
          <w:rFonts w:eastAsia="Times New Roman" w:cs="Times New Roman"/>
          <w:color w:val="000000"/>
          <w:szCs w:val="18"/>
          <w:lang w:eastAsia="en-GB"/>
        </w:rPr>
      </w:pPr>
      <w:r w:rsidRPr="00850680">
        <w:rPr>
          <w:rFonts w:eastAsia="Times New Roman" w:cs="Times New Roman"/>
          <w:color w:val="000000"/>
          <w:szCs w:val="18"/>
          <w:lang w:eastAsia="en-GB"/>
        </w:rPr>
        <w:t>h) Adopción de medidas correctivas que surjan de las evaluaciones de la marcha del proceso de integración;</w:t>
      </w:r>
    </w:p>
    <w:p w:rsidR="00850680" w:rsidRPr="00850680" w:rsidRDefault="00850680" w:rsidP="00A2625D">
      <w:pPr>
        <w:rPr>
          <w:rFonts w:eastAsia="Times New Roman" w:cs="Times New Roman"/>
          <w:color w:val="000000"/>
          <w:szCs w:val="18"/>
          <w:lang w:eastAsia="en-GB"/>
        </w:rPr>
      </w:pPr>
    </w:p>
    <w:p w:rsidR="00850680" w:rsidRPr="00850680" w:rsidRDefault="00850680" w:rsidP="00A2625D">
      <w:pPr>
        <w:ind w:left="567"/>
        <w:rPr>
          <w:rFonts w:eastAsia="Times New Roman" w:cs="Times New Roman"/>
          <w:color w:val="000000"/>
          <w:szCs w:val="18"/>
          <w:lang w:eastAsia="en-GB"/>
        </w:rPr>
      </w:pPr>
      <w:r w:rsidRPr="00850680">
        <w:rPr>
          <w:rFonts w:eastAsia="Times New Roman" w:cs="Times New Roman"/>
          <w:color w:val="000000"/>
          <w:szCs w:val="18"/>
          <w:lang w:eastAsia="en-GB"/>
        </w:rPr>
        <w:t>i) Autorización de un plazo menor de cinco años, respecto de obligaciones, en caso de denuncia del Tratado;</w:t>
      </w:r>
    </w:p>
    <w:p w:rsidR="00850680" w:rsidRPr="00850680" w:rsidRDefault="00850680" w:rsidP="00A2625D">
      <w:pPr>
        <w:rPr>
          <w:rFonts w:eastAsia="Times New Roman" w:cs="Times New Roman"/>
          <w:color w:val="000000"/>
          <w:szCs w:val="18"/>
          <w:lang w:eastAsia="en-GB"/>
        </w:rPr>
      </w:pPr>
    </w:p>
    <w:p w:rsidR="00850680" w:rsidRPr="00850680" w:rsidRDefault="00850680" w:rsidP="00A2625D">
      <w:pPr>
        <w:ind w:left="567"/>
        <w:rPr>
          <w:rFonts w:eastAsia="Times New Roman" w:cs="Times New Roman"/>
          <w:color w:val="000000"/>
          <w:szCs w:val="18"/>
          <w:lang w:eastAsia="en-GB"/>
        </w:rPr>
      </w:pPr>
      <w:r w:rsidRPr="00850680">
        <w:rPr>
          <w:rFonts w:eastAsia="Times New Roman" w:cs="Times New Roman"/>
          <w:color w:val="000000"/>
          <w:szCs w:val="18"/>
          <w:lang w:eastAsia="en-GB"/>
        </w:rPr>
        <w:t>j) Adopción de las directivas a las cuales deberán ajustar sus labores los órganos de la Asociación; y</w:t>
      </w:r>
    </w:p>
    <w:p w:rsidR="00850680" w:rsidRPr="00850680" w:rsidRDefault="00850680" w:rsidP="00A2625D">
      <w:pPr>
        <w:rPr>
          <w:rFonts w:eastAsia="Times New Roman" w:cs="Times New Roman"/>
          <w:color w:val="000000"/>
          <w:szCs w:val="18"/>
          <w:lang w:eastAsia="en-GB"/>
        </w:rPr>
      </w:pPr>
    </w:p>
    <w:p w:rsidR="00850680" w:rsidRDefault="00850680" w:rsidP="00A2625D">
      <w:pPr>
        <w:ind w:left="567"/>
        <w:rPr>
          <w:rFonts w:eastAsia="Times New Roman" w:cs="Times New Roman"/>
          <w:color w:val="000000"/>
          <w:szCs w:val="18"/>
          <w:lang w:eastAsia="en-GB"/>
        </w:rPr>
      </w:pPr>
      <w:r w:rsidRPr="00850680">
        <w:rPr>
          <w:rFonts w:eastAsia="Times New Roman" w:cs="Times New Roman"/>
          <w:color w:val="000000"/>
          <w:szCs w:val="18"/>
          <w:lang w:eastAsia="en-GB"/>
        </w:rPr>
        <w:lastRenderedPageBreak/>
        <w:t xml:space="preserve">k) Fijación de las normas básicas que regulen las relaciones de la Asociación con otras asociaciones regionales, organismos o entidades internacionales. </w:t>
      </w:r>
    </w:p>
    <w:p w:rsidR="00850680" w:rsidRPr="00850680" w:rsidRDefault="00850680" w:rsidP="00850680">
      <w:pPr>
        <w:rPr>
          <w:rFonts w:eastAsia="Times New Roman" w:cs="Times New Roman"/>
          <w:color w:val="000000"/>
          <w:szCs w:val="18"/>
          <w:lang w:eastAsia="en-GB"/>
        </w:rPr>
      </w:pPr>
    </w:p>
    <w:p w:rsidR="00850680" w:rsidRDefault="00850680" w:rsidP="009C6873">
      <w:pPr>
        <w:ind w:left="567"/>
        <w:rPr>
          <w:rFonts w:eastAsia="Times New Roman" w:cs="Times New Roman"/>
          <w:color w:val="000000"/>
          <w:szCs w:val="18"/>
          <w:lang w:eastAsia="en-GB"/>
        </w:rPr>
      </w:pPr>
      <w:r w:rsidRPr="00850680">
        <w:rPr>
          <w:rFonts w:eastAsia="Times New Roman" w:cs="Times New Roman"/>
          <w:color w:val="000000"/>
          <w:szCs w:val="18"/>
          <w:lang w:eastAsia="en-GB"/>
        </w:rPr>
        <w:t xml:space="preserve">La abstención no significará voto negativo. La ausencia en el momento de la votación se interpretará como abstención. </w:t>
      </w:r>
    </w:p>
    <w:p w:rsidR="00D23F49" w:rsidRPr="00850680" w:rsidRDefault="00D23F49" w:rsidP="00D23F49">
      <w:pPr>
        <w:ind w:firstLine="567"/>
        <w:rPr>
          <w:rFonts w:eastAsia="Times New Roman" w:cs="Times New Roman"/>
          <w:color w:val="000000"/>
          <w:szCs w:val="18"/>
          <w:lang w:eastAsia="en-GB"/>
        </w:rPr>
      </w:pPr>
    </w:p>
    <w:p w:rsidR="00850680" w:rsidRDefault="00850680" w:rsidP="009C6873">
      <w:pPr>
        <w:ind w:left="567"/>
        <w:rPr>
          <w:rFonts w:eastAsia="Times New Roman" w:cs="Times New Roman"/>
          <w:color w:val="000000"/>
          <w:szCs w:val="18"/>
          <w:lang w:eastAsia="en-GB"/>
        </w:rPr>
      </w:pPr>
      <w:r w:rsidRPr="00850680">
        <w:rPr>
          <w:rFonts w:eastAsia="Times New Roman" w:cs="Times New Roman"/>
          <w:color w:val="000000"/>
          <w:szCs w:val="18"/>
          <w:lang w:eastAsia="en-GB"/>
        </w:rPr>
        <w:t xml:space="preserve">El </w:t>
      </w:r>
      <w:r w:rsidR="003A7CB0">
        <w:rPr>
          <w:rFonts w:eastAsia="Times New Roman" w:cs="Times New Roman"/>
          <w:color w:val="000000"/>
          <w:szCs w:val="18"/>
          <w:lang w:eastAsia="en-GB"/>
        </w:rPr>
        <w:t>C</w:t>
      </w:r>
      <w:r w:rsidRPr="00850680">
        <w:rPr>
          <w:rFonts w:eastAsia="Times New Roman" w:cs="Times New Roman"/>
          <w:color w:val="000000"/>
          <w:szCs w:val="18"/>
          <w:lang w:eastAsia="en-GB"/>
        </w:rPr>
        <w:t>onsejo podrá eliminar temas de esta lista de excepciones, con la aprobación de dos tercios de votos afirmativos y sin que haya voto negativo.</w:t>
      </w:r>
    </w:p>
    <w:p w:rsidR="001C457F" w:rsidRDefault="001C457F" w:rsidP="00850680">
      <w:pPr>
        <w:rPr>
          <w:rFonts w:eastAsia="Times New Roman" w:cs="Times New Roman"/>
          <w:color w:val="000000"/>
          <w:szCs w:val="18"/>
          <w:lang w:eastAsia="en-GB"/>
        </w:rPr>
      </w:pPr>
    </w:p>
    <w:p w:rsidR="001C457F" w:rsidRDefault="001C457F" w:rsidP="001C457F">
      <w:pPr>
        <w:jc w:val="center"/>
        <w:rPr>
          <w:rFonts w:eastAsia="Times New Roman" w:cs="Times New Roman"/>
          <w:color w:val="000000"/>
          <w:szCs w:val="18"/>
          <w:lang w:eastAsia="en-GB"/>
        </w:rPr>
      </w:pPr>
      <w:r w:rsidRPr="001C457F">
        <w:rPr>
          <w:rFonts w:eastAsia="Times New Roman" w:cs="Times New Roman"/>
          <w:color w:val="000000"/>
          <w:szCs w:val="18"/>
          <w:lang w:eastAsia="en-GB"/>
        </w:rPr>
        <w:t>CAPÍTULO VII</w:t>
      </w:r>
    </w:p>
    <w:p w:rsidR="001C457F" w:rsidRPr="001C457F" w:rsidRDefault="001C457F" w:rsidP="001C457F">
      <w:pPr>
        <w:jc w:val="center"/>
        <w:rPr>
          <w:rFonts w:eastAsia="Times New Roman" w:cs="Times New Roman"/>
          <w:color w:val="000000"/>
          <w:szCs w:val="18"/>
          <w:lang w:eastAsia="en-GB"/>
        </w:rPr>
      </w:pPr>
    </w:p>
    <w:p w:rsidR="001C457F" w:rsidRDefault="001C457F" w:rsidP="001C457F">
      <w:pPr>
        <w:jc w:val="center"/>
        <w:rPr>
          <w:rFonts w:eastAsia="Times New Roman" w:cs="Times New Roman"/>
          <w:color w:val="000000"/>
          <w:szCs w:val="18"/>
          <w:lang w:eastAsia="en-GB"/>
        </w:rPr>
      </w:pPr>
      <w:r w:rsidRPr="001C457F">
        <w:rPr>
          <w:rFonts w:eastAsia="Times New Roman" w:cs="Times New Roman"/>
          <w:color w:val="000000"/>
          <w:szCs w:val="18"/>
          <w:lang w:eastAsia="en-GB"/>
        </w:rPr>
        <w:t>Disposiciones generales</w:t>
      </w:r>
    </w:p>
    <w:p w:rsidR="00A2625D" w:rsidRPr="001C457F" w:rsidRDefault="00A2625D" w:rsidP="001C457F">
      <w:pPr>
        <w:jc w:val="center"/>
        <w:rPr>
          <w:rFonts w:eastAsia="Times New Roman" w:cs="Times New Roman"/>
          <w:color w:val="000000"/>
          <w:szCs w:val="18"/>
          <w:lang w:eastAsia="en-GB"/>
        </w:rPr>
      </w:pPr>
    </w:p>
    <w:p w:rsidR="001C457F" w:rsidRPr="001C457F" w:rsidRDefault="001C457F" w:rsidP="001C457F">
      <w:pPr>
        <w:jc w:val="center"/>
        <w:rPr>
          <w:rFonts w:eastAsia="Times New Roman" w:cs="Times New Roman"/>
          <w:color w:val="000000"/>
          <w:szCs w:val="18"/>
          <w:lang w:eastAsia="en-GB"/>
        </w:rPr>
      </w:pPr>
      <w:r w:rsidRPr="001C457F">
        <w:rPr>
          <w:rFonts w:eastAsia="Times New Roman" w:cs="Times New Roman"/>
          <w:color w:val="000000"/>
          <w:szCs w:val="18"/>
          <w:lang w:eastAsia="en-GB"/>
        </w:rPr>
        <w:t>Artículo 44</w:t>
      </w:r>
    </w:p>
    <w:p w:rsidR="001C457F" w:rsidRPr="001C457F" w:rsidRDefault="001C457F" w:rsidP="001C457F">
      <w:pPr>
        <w:rPr>
          <w:rFonts w:eastAsia="Times New Roman" w:cs="Times New Roman"/>
          <w:color w:val="000000"/>
          <w:szCs w:val="18"/>
          <w:lang w:eastAsia="en-GB"/>
        </w:rPr>
      </w:pPr>
    </w:p>
    <w:p w:rsidR="001C457F" w:rsidRPr="001C457F" w:rsidRDefault="001C457F" w:rsidP="001C457F">
      <w:pPr>
        <w:ind w:firstLine="567"/>
        <w:rPr>
          <w:rFonts w:eastAsia="Times New Roman" w:cs="Times New Roman"/>
          <w:color w:val="000000"/>
          <w:szCs w:val="18"/>
          <w:lang w:eastAsia="en-GB"/>
        </w:rPr>
      </w:pPr>
      <w:r w:rsidRPr="001C457F">
        <w:rPr>
          <w:rFonts w:eastAsia="Times New Roman" w:cs="Times New Roman"/>
          <w:color w:val="000000"/>
          <w:szCs w:val="18"/>
          <w:lang w:eastAsia="en-GB"/>
        </w:rPr>
        <w:t>Las ventajas, favores, franquicias, inmunidades y privilegios que los países miembros apliquen a productos originarios de o destinados a cualquier otro país miembro o no miembro, por decisiones o acuerdos que no estén previstos en el presente Tratado o en el Acuerdo de Cartagena, serán inmediata e incondicionalmente extendidos a los restantes países miembros.</w:t>
      </w:r>
    </w:p>
    <w:p w:rsidR="001C457F" w:rsidRPr="001C457F" w:rsidRDefault="001C457F" w:rsidP="001C457F">
      <w:pPr>
        <w:rPr>
          <w:rFonts w:eastAsia="Times New Roman" w:cs="Times New Roman"/>
          <w:color w:val="000000"/>
          <w:szCs w:val="18"/>
          <w:lang w:eastAsia="en-GB"/>
        </w:rPr>
      </w:pPr>
    </w:p>
    <w:p w:rsidR="001C457F" w:rsidRPr="001C457F" w:rsidRDefault="001C457F" w:rsidP="001C457F">
      <w:pPr>
        <w:jc w:val="center"/>
        <w:rPr>
          <w:rFonts w:eastAsia="Times New Roman" w:cs="Times New Roman"/>
          <w:color w:val="000000"/>
          <w:szCs w:val="18"/>
          <w:lang w:eastAsia="en-GB"/>
        </w:rPr>
      </w:pPr>
      <w:r w:rsidRPr="001C457F">
        <w:rPr>
          <w:rFonts w:eastAsia="Times New Roman" w:cs="Times New Roman"/>
          <w:color w:val="000000"/>
          <w:szCs w:val="18"/>
          <w:lang w:eastAsia="en-GB"/>
        </w:rPr>
        <w:t>Artículo 45</w:t>
      </w:r>
    </w:p>
    <w:p w:rsidR="001C457F" w:rsidRPr="001C457F" w:rsidRDefault="001C457F" w:rsidP="001C457F">
      <w:pPr>
        <w:rPr>
          <w:rFonts w:eastAsia="Times New Roman" w:cs="Times New Roman"/>
          <w:color w:val="000000"/>
          <w:szCs w:val="18"/>
          <w:lang w:eastAsia="en-GB"/>
        </w:rPr>
      </w:pPr>
    </w:p>
    <w:p w:rsidR="001C457F" w:rsidRPr="001C457F" w:rsidRDefault="001C457F" w:rsidP="001C457F">
      <w:pPr>
        <w:ind w:firstLine="567"/>
        <w:rPr>
          <w:rFonts w:eastAsia="Times New Roman" w:cs="Times New Roman"/>
          <w:color w:val="000000"/>
          <w:szCs w:val="18"/>
          <w:lang w:eastAsia="en-GB"/>
        </w:rPr>
      </w:pPr>
      <w:r w:rsidRPr="001C457F">
        <w:rPr>
          <w:rFonts w:eastAsia="Times New Roman" w:cs="Times New Roman"/>
          <w:color w:val="000000"/>
          <w:szCs w:val="18"/>
          <w:lang w:eastAsia="en-GB"/>
        </w:rPr>
        <w:t>Las ventajas, favores, franquicias, inmunidades y privilegios ya concedidos o que se concedieren en virtud de convenios entre países miembros o entre éstos y terceros países, a fin de facilitar el tráfico fronterizo, regirán exclusivamente para los países que los suscriban o los hayan suscrito.</w:t>
      </w:r>
    </w:p>
    <w:p w:rsidR="001C457F" w:rsidRPr="001C457F" w:rsidRDefault="001C457F" w:rsidP="001C457F">
      <w:pPr>
        <w:rPr>
          <w:rFonts w:eastAsia="Times New Roman" w:cs="Times New Roman"/>
          <w:color w:val="000000"/>
          <w:szCs w:val="18"/>
          <w:lang w:eastAsia="en-GB"/>
        </w:rPr>
      </w:pPr>
    </w:p>
    <w:p w:rsidR="001C457F" w:rsidRPr="001C457F" w:rsidRDefault="001C457F" w:rsidP="001C457F">
      <w:pPr>
        <w:jc w:val="center"/>
        <w:rPr>
          <w:rFonts w:eastAsia="Times New Roman" w:cs="Times New Roman"/>
          <w:color w:val="000000"/>
          <w:szCs w:val="18"/>
          <w:lang w:eastAsia="en-GB"/>
        </w:rPr>
      </w:pPr>
      <w:r w:rsidRPr="001C457F">
        <w:rPr>
          <w:rFonts w:eastAsia="Times New Roman" w:cs="Times New Roman"/>
          <w:color w:val="000000"/>
          <w:szCs w:val="18"/>
          <w:lang w:eastAsia="en-GB"/>
        </w:rPr>
        <w:t>Artículo 46</w:t>
      </w:r>
    </w:p>
    <w:p w:rsidR="001C457F" w:rsidRPr="001C457F" w:rsidRDefault="001C457F" w:rsidP="001C457F">
      <w:pPr>
        <w:rPr>
          <w:rFonts w:eastAsia="Times New Roman" w:cs="Times New Roman"/>
          <w:color w:val="000000"/>
          <w:szCs w:val="18"/>
          <w:lang w:eastAsia="en-GB"/>
        </w:rPr>
      </w:pPr>
    </w:p>
    <w:p w:rsidR="001C457F" w:rsidRDefault="001C457F" w:rsidP="001C457F">
      <w:pPr>
        <w:ind w:firstLine="567"/>
        <w:rPr>
          <w:rFonts w:eastAsia="Times New Roman" w:cs="Times New Roman"/>
          <w:color w:val="000000"/>
          <w:szCs w:val="18"/>
          <w:lang w:eastAsia="en-GB"/>
        </w:rPr>
      </w:pPr>
      <w:r w:rsidRPr="001C457F">
        <w:rPr>
          <w:rFonts w:eastAsia="Times New Roman" w:cs="Times New Roman"/>
          <w:color w:val="000000"/>
          <w:szCs w:val="18"/>
          <w:lang w:eastAsia="en-GB"/>
        </w:rPr>
        <w:t xml:space="preserve">En materia de impuestos, tasas y otros gravámenes internos, los productos originarios del territorio de un país miembro gozarán en el territorio de los demás países miembros de un tratamiento no menos favorable al que se aplique a productos similares nacionales. </w:t>
      </w:r>
    </w:p>
    <w:p w:rsidR="001C457F" w:rsidRPr="001C457F" w:rsidRDefault="001C457F" w:rsidP="001C457F">
      <w:pPr>
        <w:ind w:firstLine="567"/>
        <w:rPr>
          <w:rFonts w:eastAsia="Times New Roman" w:cs="Times New Roman"/>
          <w:color w:val="000000"/>
          <w:szCs w:val="18"/>
          <w:lang w:eastAsia="en-GB"/>
        </w:rPr>
      </w:pPr>
    </w:p>
    <w:p w:rsidR="001C457F" w:rsidRPr="001C457F" w:rsidRDefault="001C457F" w:rsidP="001C457F">
      <w:pPr>
        <w:ind w:firstLine="567"/>
        <w:rPr>
          <w:rFonts w:eastAsia="Times New Roman" w:cs="Times New Roman"/>
          <w:color w:val="000000"/>
          <w:szCs w:val="18"/>
          <w:lang w:eastAsia="en-GB"/>
        </w:rPr>
      </w:pPr>
      <w:r w:rsidRPr="001C457F">
        <w:rPr>
          <w:rFonts w:eastAsia="Times New Roman" w:cs="Times New Roman"/>
          <w:color w:val="000000"/>
          <w:szCs w:val="18"/>
          <w:lang w:eastAsia="en-GB"/>
        </w:rPr>
        <w:t>Los países miembros adoptarán las providencias que, de conformidad con sus respectivas Constituciones Nacionales, sean necesarias para dar cumplimiento a la disposición precedente.</w:t>
      </w:r>
    </w:p>
    <w:p w:rsidR="001C457F" w:rsidRPr="001C457F" w:rsidRDefault="001C457F" w:rsidP="001C457F">
      <w:pPr>
        <w:rPr>
          <w:rFonts w:eastAsia="Times New Roman" w:cs="Times New Roman"/>
          <w:color w:val="000000"/>
          <w:szCs w:val="18"/>
          <w:lang w:eastAsia="en-GB"/>
        </w:rPr>
      </w:pPr>
    </w:p>
    <w:p w:rsidR="001C457F" w:rsidRPr="001C457F" w:rsidRDefault="001C457F" w:rsidP="001C457F">
      <w:pPr>
        <w:jc w:val="center"/>
        <w:rPr>
          <w:rFonts w:eastAsia="Times New Roman" w:cs="Times New Roman"/>
          <w:color w:val="000000"/>
          <w:szCs w:val="18"/>
          <w:lang w:eastAsia="en-GB"/>
        </w:rPr>
      </w:pPr>
      <w:r w:rsidRPr="001C457F">
        <w:rPr>
          <w:rFonts w:eastAsia="Times New Roman" w:cs="Times New Roman"/>
          <w:color w:val="000000"/>
          <w:szCs w:val="18"/>
          <w:lang w:eastAsia="en-GB"/>
        </w:rPr>
        <w:t>Artículo 47</w:t>
      </w:r>
    </w:p>
    <w:p w:rsidR="001C457F" w:rsidRPr="001C457F" w:rsidRDefault="001C457F" w:rsidP="001C457F">
      <w:pPr>
        <w:rPr>
          <w:rFonts w:eastAsia="Times New Roman" w:cs="Times New Roman"/>
          <w:color w:val="000000"/>
          <w:szCs w:val="18"/>
          <w:lang w:eastAsia="en-GB"/>
        </w:rPr>
      </w:pPr>
    </w:p>
    <w:p w:rsidR="001C457F" w:rsidRDefault="001C457F" w:rsidP="001C457F">
      <w:pPr>
        <w:ind w:firstLine="567"/>
        <w:rPr>
          <w:rFonts w:eastAsia="Times New Roman" w:cs="Times New Roman"/>
          <w:color w:val="000000"/>
          <w:szCs w:val="18"/>
          <w:lang w:eastAsia="en-GB"/>
        </w:rPr>
      </w:pPr>
      <w:r w:rsidRPr="001C457F">
        <w:rPr>
          <w:rFonts w:eastAsia="Times New Roman" w:cs="Times New Roman"/>
          <w:color w:val="000000"/>
          <w:szCs w:val="18"/>
          <w:lang w:eastAsia="en-GB"/>
        </w:rPr>
        <w:t xml:space="preserve">En el caso de productos incluidos en la preferencia arancelaria regional o en acuerdos de alcance regional o parcial, que no sean producidos o no se produzcan en cantidades sustanciales en su territorio, cada país miembro tratará de evitar que los tributos u otras medidas internas que se apliquen deriven en la anulación o reducción de cualquier concesión o ventaja obtenida por cualquier país miembro como resultado de las negociaciones respectivas. </w:t>
      </w:r>
    </w:p>
    <w:p w:rsidR="001C457F" w:rsidRPr="001C457F" w:rsidRDefault="001C457F" w:rsidP="001C457F">
      <w:pPr>
        <w:ind w:firstLine="567"/>
        <w:rPr>
          <w:rFonts w:eastAsia="Times New Roman" w:cs="Times New Roman"/>
          <w:color w:val="000000"/>
          <w:szCs w:val="18"/>
          <w:lang w:eastAsia="en-GB"/>
        </w:rPr>
      </w:pPr>
    </w:p>
    <w:p w:rsidR="001C457F" w:rsidRPr="001C457F" w:rsidRDefault="001C457F" w:rsidP="001C457F">
      <w:pPr>
        <w:ind w:firstLine="567"/>
        <w:rPr>
          <w:rFonts w:eastAsia="Times New Roman" w:cs="Times New Roman"/>
          <w:color w:val="000000"/>
          <w:szCs w:val="18"/>
          <w:lang w:eastAsia="en-GB"/>
        </w:rPr>
      </w:pPr>
      <w:r w:rsidRPr="001C457F">
        <w:rPr>
          <w:rFonts w:eastAsia="Times New Roman" w:cs="Times New Roman"/>
          <w:color w:val="000000"/>
          <w:szCs w:val="18"/>
          <w:lang w:eastAsia="en-GB"/>
        </w:rPr>
        <w:t>Si un país miembro se considera perjudicado por las medidas mencionadas en el párrafo anterior, podrá recurrir al Comité con el fin de que se examine la situación planteada y se formulen las recomendaciones que correspondan.</w:t>
      </w:r>
    </w:p>
    <w:p w:rsidR="001C457F" w:rsidRPr="001C457F" w:rsidRDefault="001C457F" w:rsidP="001C457F">
      <w:pPr>
        <w:rPr>
          <w:rFonts w:eastAsia="Times New Roman" w:cs="Times New Roman"/>
          <w:color w:val="000000"/>
          <w:szCs w:val="18"/>
          <w:lang w:eastAsia="en-GB"/>
        </w:rPr>
      </w:pPr>
    </w:p>
    <w:p w:rsidR="001C457F" w:rsidRPr="001C457F" w:rsidRDefault="001C457F" w:rsidP="001C457F">
      <w:pPr>
        <w:jc w:val="center"/>
        <w:rPr>
          <w:rFonts w:eastAsia="Times New Roman" w:cs="Times New Roman"/>
          <w:color w:val="000000"/>
          <w:szCs w:val="18"/>
          <w:lang w:eastAsia="en-GB"/>
        </w:rPr>
      </w:pPr>
      <w:r w:rsidRPr="001C457F">
        <w:rPr>
          <w:rFonts w:eastAsia="Times New Roman" w:cs="Times New Roman"/>
          <w:color w:val="000000"/>
          <w:szCs w:val="18"/>
          <w:lang w:eastAsia="en-GB"/>
        </w:rPr>
        <w:t>Artículo 48</w:t>
      </w:r>
    </w:p>
    <w:p w:rsidR="001C457F" w:rsidRPr="001C457F" w:rsidRDefault="001C457F" w:rsidP="001C457F">
      <w:pPr>
        <w:rPr>
          <w:rFonts w:eastAsia="Times New Roman" w:cs="Times New Roman"/>
          <w:color w:val="000000"/>
          <w:szCs w:val="18"/>
          <w:lang w:eastAsia="en-GB"/>
        </w:rPr>
      </w:pPr>
    </w:p>
    <w:p w:rsidR="001C457F" w:rsidRPr="001C457F" w:rsidRDefault="001C457F" w:rsidP="001C457F">
      <w:pPr>
        <w:ind w:firstLine="567"/>
        <w:rPr>
          <w:rFonts w:eastAsia="Times New Roman" w:cs="Times New Roman"/>
          <w:color w:val="000000"/>
          <w:szCs w:val="18"/>
          <w:lang w:eastAsia="en-GB"/>
        </w:rPr>
      </w:pPr>
      <w:r w:rsidRPr="001C457F">
        <w:rPr>
          <w:rFonts w:eastAsia="Times New Roman" w:cs="Times New Roman"/>
          <w:color w:val="000000"/>
          <w:szCs w:val="18"/>
          <w:lang w:eastAsia="en-GB"/>
        </w:rPr>
        <w:t>Los capitales procedentes de los países miembros de la Asociación gozarán en el territorio de los otros países miembros de un tratamiento no menos favorable que aquel que se concede a los capitales provenientes de cualquier otro país no miembro, sin perjuicio de las previsiones de los acuerdos que puedan celebrar en esta materia los países miembros, en los términos del presente Tratado.</w:t>
      </w:r>
    </w:p>
    <w:p w:rsidR="001C457F" w:rsidRPr="001C457F" w:rsidRDefault="001C457F" w:rsidP="001C457F">
      <w:pPr>
        <w:rPr>
          <w:rFonts w:eastAsia="Times New Roman" w:cs="Times New Roman"/>
          <w:color w:val="000000"/>
          <w:szCs w:val="18"/>
          <w:lang w:eastAsia="en-GB"/>
        </w:rPr>
      </w:pPr>
    </w:p>
    <w:p w:rsidR="001C457F" w:rsidRPr="001C457F" w:rsidRDefault="001C457F" w:rsidP="00340A0E">
      <w:pPr>
        <w:keepNext/>
        <w:keepLines/>
        <w:jc w:val="center"/>
        <w:rPr>
          <w:rFonts w:eastAsia="Times New Roman" w:cs="Times New Roman"/>
          <w:color w:val="000000"/>
          <w:szCs w:val="18"/>
          <w:lang w:eastAsia="en-GB"/>
        </w:rPr>
      </w:pPr>
      <w:r w:rsidRPr="001C457F">
        <w:rPr>
          <w:rFonts w:eastAsia="Times New Roman" w:cs="Times New Roman"/>
          <w:color w:val="000000"/>
          <w:szCs w:val="18"/>
          <w:lang w:eastAsia="en-GB"/>
        </w:rPr>
        <w:lastRenderedPageBreak/>
        <w:t>Artículo 49</w:t>
      </w:r>
    </w:p>
    <w:p w:rsidR="001C457F" w:rsidRPr="001C457F" w:rsidRDefault="001C457F" w:rsidP="00340A0E">
      <w:pPr>
        <w:keepNext/>
        <w:keepLines/>
        <w:rPr>
          <w:rFonts w:eastAsia="Times New Roman" w:cs="Times New Roman"/>
          <w:color w:val="000000"/>
          <w:szCs w:val="18"/>
          <w:lang w:eastAsia="en-GB"/>
        </w:rPr>
      </w:pPr>
    </w:p>
    <w:p w:rsidR="001C457F" w:rsidRPr="001C457F" w:rsidRDefault="001C457F" w:rsidP="00340A0E">
      <w:pPr>
        <w:keepNext/>
        <w:keepLines/>
        <w:ind w:firstLine="567"/>
        <w:rPr>
          <w:rFonts w:eastAsia="Times New Roman" w:cs="Times New Roman"/>
          <w:color w:val="000000"/>
          <w:szCs w:val="18"/>
          <w:lang w:eastAsia="en-GB"/>
        </w:rPr>
      </w:pPr>
      <w:r w:rsidRPr="001C457F">
        <w:rPr>
          <w:rFonts w:eastAsia="Times New Roman" w:cs="Times New Roman"/>
          <w:color w:val="000000"/>
          <w:szCs w:val="18"/>
          <w:lang w:eastAsia="en-GB"/>
        </w:rPr>
        <w:t>Los países miembros podrán establecer normas complementarias de política comercial que regulen, entre otras materias, la aplicación de restricciones no arancelarias, el régimen de origen, la adopción de cláusulas de salvaguardia, los regímenes de fomento a las exportaciones y el tráfico fronterizo.</w:t>
      </w:r>
    </w:p>
    <w:p w:rsidR="001C457F" w:rsidRPr="001C457F" w:rsidRDefault="001C457F" w:rsidP="00340A0E">
      <w:pPr>
        <w:keepNext/>
        <w:keepLines/>
        <w:rPr>
          <w:rFonts w:eastAsia="Times New Roman" w:cs="Times New Roman"/>
          <w:color w:val="000000"/>
          <w:szCs w:val="18"/>
          <w:lang w:eastAsia="en-GB"/>
        </w:rPr>
      </w:pPr>
    </w:p>
    <w:p w:rsidR="001C457F" w:rsidRPr="001C457F" w:rsidRDefault="001C457F" w:rsidP="001C457F">
      <w:pPr>
        <w:jc w:val="center"/>
        <w:rPr>
          <w:rFonts w:eastAsia="Times New Roman" w:cs="Times New Roman"/>
          <w:color w:val="000000"/>
          <w:szCs w:val="18"/>
          <w:lang w:eastAsia="en-GB"/>
        </w:rPr>
      </w:pPr>
      <w:r w:rsidRPr="001C457F">
        <w:rPr>
          <w:rFonts w:eastAsia="Times New Roman" w:cs="Times New Roman"/>
          <w:color w:val="000000"/>
          <w:szCs w:val="18"/>
          <w:lang w:eastAsia="en-GB"/>
        </w:rPr>
        <w:t>Artículo 50</w:t>
      </w:r>
    </w:p>
    <w:p w:rsidR="001C457F" w:rsidRPr="001C457F" w:rsidRDefault="001C457F" w:rsidP="001C457F">
      <w:pPr>
        <w:rPr>
          <w:rFonts w:eastAsia="Times New Roman" w:cs="Times New Roman"/>
          <w:color w:val="000000"/>
          <w:szCs w:val="18"/>
          <w:lang w:eastAsia="en-GB"/>
        </w:rPr>
      </w:pPr>
    </w:p>
    <w:p w:rsidR="001C457F" w:rsidRPr="001C457F" w:rsidRDefault="001C457F" w:rsidP="007E3F12">
      <w:pPr>
        <w:ind w:firstLine="567"/>
        <w:rPr>
          <w:rFonts w:eastAsia="Times New Roman" w:cs="Times New Roman"/>
          <w:color w:val="000000"/>
          <w:szCs w:val="18"/>
          <w:lang w:eastAsia="en-GB"/>
        </w:rPr>
      </w:pPr>
      <w:r w:rsidRPr="001C457F">
        <w:rPr>
          <w:rFonts w:eastAsia="Times New Roman" w:cs="Times New Roman"/>
          <w:color w:val="000000"/>
          <w:szCs w:val="18"/>
          <w:lang w:eastAsia="en-GB"/>
        </w:rPr>
        <w:t>Ninguna disposición del presente Tratado será interpretada como impedimento para la adopción y el cumplimiento de medidas destinadas a la:</w:t>
      </w:r>
    </w:p>
    <w:p w:rsidR="001C457F" w:rsidRPr="001C457F" w:rsidRDefault="001C457F" w:rsidP="00A2625D">
      <w:pPr>
        <w:ind w:firstLine="567"/>
        <w:rPr>
          <w:rFonts w:eastAsia="Times New Roman" w:cs="Times New Roman"/>
          <w:color w:val="000000"/>
          <w:szCs w:val="18"/>
          <w:lang w:eastAsia="en-GB"/>
        </w:rPr>
      </w:pPr>
      <w:r w:rsidRPr="001C457F">
        <w:rPr>
          <w:rFonts w:eastAsia="Times New Roman" w:cs="Times New Roman"/>
          <w:color w:val="000000"/>
          <w:szCs w:val="18"/>
          <w:lang w:eastAsia="en-GB"/>
        </w:rPr>
        <w:t>a) Protección de la moralidad pública;</w:t>
      </w:r>
    </w:p>
    <w:p w:rsidR="001C457F" w:rsidRPr="001C457F" w:rsidRDefault="001C457F" w:rsidP="001C457F">
      <w:pPr>
        <w:rPr>
          <w:rFonts w:eastAsia="Times New Roman" w:cs="Times New Roman"/>
          <w:color w:val="000000"/>
          <w:szCs w:val="18"/>
          <w:lang w:eastAsia="en-GB"/>
        </w:rPr>
      </w:pPr>
    </w:p>
    <w:p w:rsidR="001C457F" w:rsidRPr="001C457F" w:rsidRDefault="001C457F" w:rsidP="00A2625D">
      <w:pPr>
        <w:ind w:firstLine="567"/>
        <w:rPr>
          <w:rFonts w:eastAsia="Times New Roman" w:cs="Times New Roman"/>
          <w:color w:val="000000"/>
          <w:szCs w:val="18"/>
          <w:lang w:eastAsia="en-GB"/>
        </w:rPr>
      </w:pPr>
      <w:r w:rsidRPr="001C457F">
        <w:rPr>
          <w:rFonts w:eastAsia="Times New Roman" w:cs="Times New Roman"/>
          <w:color w:val="000000"/>
          <w:szCs w:val="18"/>
          <w:lang w:eastAsia="en-GB"/>
        </w:rPr>
        <w:t>b) Aplicación de leyes y reglamentos de seguridad;</w:t>
      </w:r>
    </w:p>
    <w:p w:rsidR="001C457F" w:rsidRPr="001C457F" w:rsidRDefault="001C457F" w:rsidP="001C457F">
      <w:pPr>
        <w:rPr>
          <w:rFonts w:eastAsia="Times New Roman" w:cs="Times New Roman"/>
          <w:color w:val="000000"/>
          <w:szCs w:val="18"/>
          <w:lang w:eastAsia="en-GB"/>
        </w:rPr>
      </w:pPr>
    </w:p>
    <w:p w:rsidR="001C457F" w:rsidRPr="001C457F" w:rsidRDefault="001C457F" w:rsidP="00A2625D">
      <w:pPr>
        <w:ind w:left="567"/>
        <w:rPr>
          <w:rFonts w:eastAsia="Times New Roman" w:cs="Times New Roman"/>
          <w:color w:val="000000"/>
          <w:szCs w:val="18"/>
          <w:lang w:eastAsia="en-GB"/>
        </w:rPr>
      </w:pPr>
      <w:r w:rsidRPr="001C457F">
        <w:rPr>
          <w:rFonts w:eastAsia="Times New Roman" w:cs="Times New Roman"/>
          <w:color w:val="000000"/>
          <w:szCs w:val="18"/>
          <w:lang w:eastAsia="en-GB"/>
        </w:rPr>
        <w:t>c) Regulación de las importaciones o exportaciones de armas, municiones y otros materiales de guerra y, en circunstancias excepcionales, de todos los demás artículos militares;</w:t>
      </w:r>
    </w:p>
    <w:p w:rsidR="001C457F" w:rsidRPr="001C457F" w:rsidRDefault="001C457F" w:rsidP="001C457F">
      <w:pPr>
        <w:rPr>
          <w:rFonts w:eastAsia="Times New Roman" w:cs="Times New Roman"/>
          <w:color w:val="000000"/>
          <w:szCs w:val="18"/>
          <w:lang w:eastAsia="en-GB"/>
        </w:rPr>
      </w:pPr>
    </w:p>
    <w:p w:rsidR="001C457F" w:rsidRPr="001C457F" w:rsidRDefault="001C457F" w:rsidP="00A2625D">
      <w:pPr>
        <w:ind w:firstLine="567"/>
        <w:rPr>
          <w:rFonts w:eastAsia="Times New Roman" w:cs="Times New Roman"/>
          <w:color w:val="000000"/>
          <w:szCs w:val="18"/>
          <w:lang w:eastAsia="en-GB"/>
        </w:rPr>
      </w:pPr>
      <w:r w:rsidRPr="001C457F">
        <w:rPr>
          <w:rFonts w:eastAsia="Times New Roman" w:cs="Times New Roman"/>
          <w:color w:val="000000"/>
          <w:szCs w:val="18"/>
          <w:lang w:eastAsia="en-GB"/>
        </w:rPr>
        <w:t>d) Protección de la vida y salud de las personas, los animales y los vegetales;</w:t>
      </w:r>
    </w:p>
    <w:p w:rsidR="001C457F" w:rsidRPr="001C457F" w:rsidRDefault="001C457F" w:rsidP="001C457F">
      <w:pPr>
        <w:rPr>
          <w:rFonts w:eastAsia="Times New Roman" w:cs="Times New Roman"/>
          <w:color w:val="000000"/>
          <w:szCs w:val="18"/>
          <w:lang w:eastAsia="en-GB"/>
        </w:rPr>
      </w:pPr>
    </w:p>
    <w:p w:rsidR="001C457F" w:rsidRPr="001C457F" w:rsidRDefault="001C457F" w:rsidP="00A2625D">
      <w:pPr>
        <w:ind w:firstLine="567"/>
        <w:rPr>
          <w:rFonts w:eastAsia="Times New Roman" w:cs="Times New Roman"/>
          <w:color w:val="000000"/>
          <w:szCs w:val="18"/>
          <w:lang w:eastAsia="en-GB"/>
        </w:rPr>
      </w:pPr>
      <w:r w:rsidRPr="001C457F">
        <w:rPr>
          <w:rFonts w:eastAsia="Times New Roman" w:cs="Times New Roman"/>
          <w:color w:val="000000"/>
          <w:szCs w:val="18"/>
          <w:lang w:eastAsia="en-GB"/>
        </w:rPr>
        <w:t>e) Importación y exportación de oro y plata metálicos;</w:t>
      </w:r>
    </w:p>
    <w:p w:rsidR="001C457F" w:rsidRPr="001C457F" w:rsidRDefault="001C457F" w:rsidP="001C457F">
      <w:pPr>
        <w:rPr>
          <w:rFonts w:eastAsia="Times New Roman" w:cs="Times New Roman"/>
          <w:color w:val="000000"/>
          <w:szCs w:val="18"/>
          <w:lang w:eastAsia="en-GB"/>
        </w:rPr>
      </w:pPr>
    </w:p>
    <w:p w:rsidR="001C457F" w:rsidRPr="001C457F" w:rsidRDefault="001C457F" w:rsidP="00A2625D">
      <w:pPr>
        <w:ind w:firstLine="567"/>
        <w:rPr>
          <w:rFonts w:eastAsia="Times New Roman" w:cs="Times New Roman"/>
          <w:color w:val="000000"/>
          <w:szCs w:val="18"/>
          <w:lang w:eastAsia="en-GB"/>
        </w:rPr>
      </w:pPr>
      <w:r w:rsidRPr="001C457F">
        <w:rPr>
          <w:rFonts w:eastAsia="Times New Roman" w:cs="Times New Roman"/>
          <w:color w:val="000000"/>
          <w:szCs w:val="18"/>
          <w:lang w:eastAsia="en-GB"/>
        </w:rPr>
        <w:t>f) Protección del patrimonio nacional de valor artístico, histórico o arqueológico; y</w:t>
      </w:r>
    </w:p>
    <w:p w:rsidR="001C457F" w:rsidRPr="001C457F" w:rsidRDefault="001C457F" w:rsidP="001C457F">
      <w:pPr>
        <w:rPr>
          <w:rFonts w:eastAsia="Times New Roman" w:cs="Times New Roman"/>
          <w:color w:val="000000"/>
          <w:szCs w:val="18"/>
          <w:lang w:eastAsia="en-GB"/>
        </w:rPr>
      </w:pPr>
    </w:p>
    <w:p w:rsidR="001C457F" w:rsidRPr="001C457F" w:rsidRDefault="001C457F" w:rsidP="00A2625D">
      <w:pPr>
        <w:ind w:left="567"/>
        <w:rPr>
          <w:rFonts w:eastAsia="Times New Roman" w:cs="Times New Roman"/>
          <w:color w:val="000000"/>
          <w:szCs w:val="18"/>
          <w:lang w:eastAsia="en-GB"/>
        </w:rPr>
      </w:pPr>
      <w:r w:rsidRPr="001C457F">
        <w:rPr>
          <w:rFonts w:eastAsia="Times New Roman" w:cs="Times New Roman"/>
          <w:color w:val="000000"/>
          <w:szCs w:val="18"/>
          <w:lang w:eastAsia="en-GB"/>
        </w:rPr>
        <w:t>g) Exportación, utilización y consumo de materiales nucleares, productos radiactivos o cualquier otro material utilizable en el desarrollo o aprovechamiento de la energía nuclear.</w:t>
      </w:r>
    </w:p>
    <w:p w:rsidR="001C457F" w:rsidRPr="001C457F" w:rsidRDefault="001C457F" w:rsidP="001C457F">
      <w:pPr>
        <w:rPr>
          <w:rFonts w:eastAsia="Times New Roman" w:cs="Times New Roman"/>
          <w:color w:val="000000"/>
          <w:szCs w:val="18"/>
          <w:lang w:eastAsia="en-GB"/>
        </w:rPr>
      </w:pPr>
    </w:p>
    <w:p w:rsidR="001C457F" w:rsidRPr="001C457F" w:rsidRDefault="001C457F" w:rsidP="001C457F">
      <w:pPr>
        <w:jc w:val="center"/>
        <w:rPr>
          <w:rFonts w:eastAsia="Times New Roman" w:cs="Times New Roman"/>
          <w:color w:val="000000"/>
          <w:szCs w:val="18"/>
          <w:lang w:eastAsia="en-GB"/>
        </w:rPr>
      </w:pPr>
      <w:r w:rsidRPr="001C457F">
        <w:rPr>
          <w:rFonts w:eastAsia="Times New Roman" w:cs="Times New Roman"/>
          <w:color w:val="000000"/>
          <w:szCs w:val="18"/>
          <w:lang w:eastAsia="en-GB"/>
        </w:rPr>
        <w:t>Artículo 51</w:t>
      </w:r>
    </w:p>
    <w:p w:rsidR="001C457F" w:rsidRPr="001C457F" w:rsidRDefault="001C457F" w:rsidP="001C457F">
      <w:pPr>
        <w:rPr>
          <w:rFonts w:eastAsia="Times New Roman" w:cs="Times New Roman"/>
          <w:color w:val="000000"/>
          <w:szCs w:val="18"/>
          <w:lang w:eastAsia="en-GB"/>
        </w:rPr>
      </w:pPr>
    </w:p>
    <w:p w:rsidR="001C457F" w:rsidRPr="001C457F" w:rsidRDefault="001C457F" w:rsidP="001C457F">
      <w:pPr>
        <w:ind w:firstLine="567"/>
        <w:rPr>
          <w:rFonts w:eastAsia="Times New Roman" w:cs="Times New Roman"/>
          <w:color w:val="000000"/>
          <w:szCs w:val="18"/>
          <w:lang w:eastAsia="en-GB"/>
        </w:rPr>
      </w:pPr>
      <w:r w:rsidRPr="001C457F">
        <w:rPr>
          <w:rFonts w:eastAsia="Times New Roman" w:cs="Times New Roman"/>
          <w:color w:val="000000"/>
          <w:szCs w:val="18"/>
          <w:lang w:eastAsia="en-GB"/>
        </w:rPr>
        <w:t>Los productos importados o exportados por un país miembro gozarán de libertad de tránsito dentro del territorio de los demás países miembros y estarán sujetos exclusivamente al pago de las tasas normalmente aplicables a las prestaciones de servicios.</w:t>
      </w:r>
    </w:p>
    <w:p w:rsidR="001C457F" w:rsidRPr="001C457F" w:rsidRDefault="001C457F" w:rsidP="001C457F">
      <w:pPr>
        <w:rPr>
          <w:rFonts w:eastAsia="Times New Roman" w:cs="Times New Roman"/>
          <w:color w:val="000000"/>
          <w:szCs w:val="18"/>
          <w:lang w:eastAsia="en-GB"/>
        </w:rPr>
      </w:pPr>
    </w:p>
    <w:p w:rsidR="001C457F" w:rsidRDefault="001C457F" w:rsidP="001C457F">
      <w:pPr>
        <w:jc w:val="center"/>
        <w:rPr>
          <w:rFonts w:eastAsia="Times New Roman" w:cs="Times New Roman"/>
          <w:color w:val="000000"/>
          <w:szCs w:val="18"/>
          <w:lang w:eastAsia="en-GB"/>
        </w:rPr>
      </w:pPr>
      <w:r w:rsidRPr="001C457F">
        <w:rPr>
          <w:rFonts w:eastAsia="Times New Roman" w:cs="Times New Roman"/>
          <w:color w:val="000000"/>
          <w:szCs w:val="18"/>
          <w:lang w:eastAsia="en-GB"/>
        </w:rPr>
        <w:t>CAPÍTULO VIII</w:t>
      </w:r>
    </w:p>
    <w:p w:rsidR="001C457F" w:rsidRPr="001C457F" w:rsidRDefault="001C457F" w:rsidP="001C457F">
      <w:pPr>
        <w:jc w:val="center"/>
        <w:rPr>
          <w:rFonts w:eastAsia="Times New Roman" w:cs="Times New Roman"/>
          <w:color w:val="000000"/>
          <w:szCs w:val="18"/>
          <w:lang w:eastAsia="en-GB"/>
        </w:rPr>
      </w:pPr>
    </w:p>
    <w:p w:rsidR="001C457F" w:rsidRDefault="001C457F" w:rsidP="001C457F">
      <w:pPr>
        <w:jc w:val="center"/>
        <w:rPr>
          <w:rFonts w:eastAsia="Times New Roman" w:cs="Times New Roman"/>
          <w:color w:val="000000"/>
          <w:szCs w:val="18"/>
          <w:lang w:eastAsia="en-GB"/>
        </w:rPr>
      </w:pPr>
      <w:r w:rsidRPr="001C457F">
        <w:rPr>
          <w:rFonts w:eastAsia="Times New Roman" w:cs="Times New Roman"/>
          <w:color w:val="000000"/>
          <w:szCs w:val="18"/>
          <w:lang w:eastAsia="en-GB"/>
        </w:rPr>
        <w:t>Personalidad jurídica, inmunidades y privilegios</w:t>
      </w:r>
    </w:p>
    <w:p w:rsidR="001C457F" w:rsidRPr="001C457F" w:rsidRDefault="001C457F" w:rsidP="001C457F">
      <w:pPr>
        <w:jc w:val="center"/>
        <w:rPr>
          <w:rFonts w:eastAsia="Times New Roman" w:cs="Times New Roman"/>
          <w:color w:val="000000"/>
          <w:szCs w:val="18"/>
          <w:lang w:eastAsia="en-GB"/>
        </w:rPr>
      </w:pPr>
    </w:p>
    <w:p w:rsidR="001C457F" w:rsidRPr="001C457F" w:rsidRDefault="001C457F" w:rsidP="001C457F">
      <w:pPr>
        <w:jc w:val="center"/>
        <w:rPr>
          <w:rFonts w:eastAsia="Times New Roman" w:cs="Times New Roman"/>
          <w:color w:val="000000"/>
          <w:szCs w:val="18"/>
          <w:lang w:eastAsia="en-GB"/>
        </w:rPr>
      </w:pPr>
      <w:r w:rsidRPr="001C457F">
        <w:rPr>
          <w:rFonts w:eastAsia="Times New Roman" w:cs="Times New Roman"/>
          <w:color w:val="000000"/>
          <w:szCs w:val="18"/>
          <w:lang w:eastAsia="en-GB"/>
        </w:rPr>
        <w:t>Artículo 52</w:t>
      </w:r>
    </w:p>
    <w:p w:rsidR="001C457F" w:rsidRPr="001C457F" w:rsidRDefault="001C457F" w:rsidP="001C457F">
      <w:pPr>
        <w:rPr>
          <w:rFonts w:eastAsia="Times New Roman" w:cs="Times New Roman"/>
          <w:color w:val="000000"/>
          <w:szCs w:val="18"/>
          <w:lang w:eastAsia="en-GB"/>
        </w:rPr>
      </w:pPr>
    </w:p>
    <w:p w:rsidR="001C457F" w:rsidRPr="001C457F" w:rsidRDefault="001C457F" w:rsidP="001C457F">
      <w:pPr>
        <w:ind w:firstLine="567"/>
        <w:rPr>
          <w:rFonts w:eastAsia="Times New Roman" w:cs="Times New Roman"/>
          <w:color w:val="000000"/>
          <w:szCs w:val="18"/>
          <w:lang w:eastAsia="en-GB"/>
        </w:rPr>
      </w:pPr>
      <w:r w:rsidRPr="001C457F">
        <w:rPr>
          <w:rFonts w:eastAsia="Times New Roman" w:cs="Times New Roman"/>
          <w:color w:val="000000"/>
          <w:szCs w:val="18"/>
          <w:lang w:eastAsia="en-GB"/>
        </w:rPr>
        <w:t>La Asociación gozará de completa personalidad jurídica y especialmente de capacidad para:</w:t>
      </w:r>
    </w:p>
    <w:p w:rsidR="001C457F" w:rsidRPr="001C457F" w:rsidRDefault="001C457F" w:rsidP="001C457F">
      <w:pPr>
        <w:rPr>
          <w:rFonts w:eastAsia="Times New Roman" w:cs="Times New Roman"/>
          <w:color w:val="000000"/>
          <w:szCs w:val="18"/>
          <w:lang w:eastAsia="en-GB"/>
        </w:rPr>
      </w:pPr>
    </w:p>
    <w:p w:rsidR="001C457F" w:rsidRPr="001C457F" w:rsidRDefault="001C457F" w:rsidP="002678D2">
      <w:pPr>
        <w:ind w:firstLine="567"/>
        <w:rPr>
          <w:rFonts w:eastAsia="Times New Roman" w:cs="Times New Roman"/>
          <w:color w:val="000000"/>
          <w:szCs w:val="18"/>
          <w:lang w:eastAsia="en-GB"/>
        </w:rPr>
      </w:pPr>
      <w:r w:rsidRPr="001C457F">
        <w:rPr>
          <w:rFonts w:eastAsia="Times New Roman" w:cs="Times New Roman"/>
          <w:color w:val="000000"/>
          <w:szCs w:val="18"/>
          <w:lang w:eastAsia="en-GB"/>
        </w:rPr>
        <w:t>a) Contratar;</w:t>
      </w:r>
    </w:p>
    <w:p w:rsidR="001C457F" w:rsidRPr="001C457F" w:rsidRDefault="001C457F" w:rsidP="001C457F">
      <w:pPr>
        <w:rPr>
          <w:rFonts w:eastAsia="Times New Roman" w:cs="Times New Roman"/>
          <w:color w:val="000000"/>
          <w:szCs w:val="18"/>
          <w:lang w:eastAsia="en-GB"/>
        </w:rPr>
      </w:pPr>
    </w:p>
    <w:p w:rsidR="001C457F" w:rsidRPr="001C457F" w:rsidRDefault="001C457F" w:rsidP="002678D2">
      <w:pPr>
        <w:ind w:left="567"/>
        <w:rPr>
          <w:rFonts w:eastAsia="Times New Roman" w:cs="Times New Roman"/>
          <w:color w:val="000000"/>
          <w:szCs w:val="18"/>
          <w:lang w:eastAsia="en-GB"/>
        </w:rPr>
      </w:pPr>
      <w:r w:rsidRPr="001C457F">
        <w:rPr>
          <w:rFonts w:eastAsia="Times New Roman" w:cs="Times New Roman"/>
          <w:color w:val="000000"/>
          <w:szCs w:val="18"/>
          <w:lang w:eastAsia="en-GB"/>
        </w:rPr>
        <w:t>b) Adquirir los bienes muebles e inmuebles indispensables para la realización de sus objetivos y disponer de ellos;</w:t>
      </w:r>
    </w:p>
    <w:p w:rsidR="001C457F" w:rsidRPr="001C457F" w:rsidRDefault="001C457F" w:rsidP="001C457F">
      <w:pPr>
        <w:rPr>
          <w:rFonts w:eastAsia="Times New Roman" w:cs="Times New Roman"/>
          <w:color w:val="000000"/>
          <w:szCs w:val="18"/>
          <w:lang w:eastAsia="en-GB"/>
        </w:rPr>
      </w:pPr>
    </w:p>
    <w:p w:rsidR="001C457F" w:rsidRPr="001C457F" w:rsidRDefault="001C457F" w:rsidP="002678D2">
      <w:pPr>
        <w:ind w:firstLine="567"/>
        <w:rPr>
          <w:rFonts w:eastAsia="Times New Roman" w:cs="Times New Roman"/>
          <w:color w:val="000000"/>
          <w:szCs w:val="18"/>
          <w:lang w:eastAsia="en-GB"/>
        </w:rPr>
      </w:pPr>
      <w:r w:rsidRPr="001C457F">
        <w:rPr>
          <w:rFonts w:eastAsia="Times New Roman" w:cs="Times New Roman"/>
          <w:color w:val="000000"/>
          <w:szCs w:val="18"/>
          <w:lang w:eastAsia="en-GB"/>
        </w:rPr>
        <w:t>c) Demandar en juicio; y</w:t>
      </w:r>
    </w:p>
    <w:p w:rsidR="001C457F" w:rsidRPr="001C457F" w:rsidRDefault="001C457F" w:rsidP="001C457F">
      <w:pPr>
        <w:rPr>
          <w:rFonts w:eastAsia="Times New Roman" w:cs="Times New Roman"/>
          <w:color w:val="000000"/>
          <w:szCs w:val="18"/>
          <w:lang w:eastAsia="en-GB"/>
        </w:rPr>
      </w:pPr>
    </w:p>
    <w:p w:rsidR="001C457F" w:rsidRPr="001C457F" w:rsidRDefault="001C457F" w:rsidP="002678D2">
      <w:pPr>
        <w:ind w:firstLine="567"/>
        <w:rPr>
          <w:rFonts w:eastAsia="Times New Roman" w:cs="Times New Roman"/>
          <w:color w:val="000000"/>
          <w:szCs w:val="18"/>
          <w:lang w:eastAsia="en-GB"/>
        </w:rPr>
      </w:pPr>
      <w:r w:rsidRPr="001C457F">
        <w:rPr>
          <w:rFonts w:eastAsia="Times New Roman" w:cs="Times New Roman"/>
          <w:color w:val="000000"/>
          <w:szCs w:val="18"/>
          <w:lang w:eastAsia="en-GB"/>
        </w:rPr>
        <w:t>d) Conservar fondos en cualquier moneda y hacer las transferencias necesarias.</w:t>
      </w:r>
    </w:p>
    <w:p w:rsidR="001C457F" w:rsidRPr="001C457F" w:rsidRDefault="001C457F" w:rsidP="001C457F">
      <w:pPr>
        <w:rPr>
          <w:rFonts w:eastAsia="Times New Roman" w:cs="Times New Roman"/>
          <w:color w:val="000000"/>
          <w:szCs w:val="18"/>
          <w:lang w:eastAsia="en-GB"/>
        </w:rPr>
      </w:pPr>
    </w:p>
    <w:p w:rsidR="001C457F" w:rsidRPr="001C457F" w:rsidRDefault="001C457F" w:rsidP="001C457F">
      <w:pPr>
        <w:jc w:val="center"/>
        <w:rPr>
          <w:rFonts w:eastAsia="Times New Roman" w:cs="Times New Roman"/>
          <w:color w:val="000000"/>
          <w:szCs w:val="18"/>
          <w:lang w:eastAsia="en-GB"/>
        </w:rPr>
      </w:pPr>
      <w:r w:rsidRPr="001C457F">
        <w:rPr>
          <w:rFonts w:eastAsia="Times New Roman" w:cs="Times New Roman"/>
          <w:color w:val="000000"/>
          <w:szCs w:val="18"/>
          <w:lang w:eastAsia="en-GB"/>
        </w:rPr>
        <w:t>Artículo 53</w:t>
      </w:r>
    </w:p>
    <w:p w:rsidR="001C457F" w:rsidRPr="001C457F" w:rsidRDefault="001C457F" w:rsidP="001C457F">
      <w:pPr>
        <w:rPr>
          <w:rFonts w:eastAsia="Times New Roman" w:cs="Times New Roman"/>
          <w:color w:val="000000"/>
          <w:szCs w:val="18"/>
          <w:lang w:eastAsia="en-GB"/>
        </w:rPr>
      </w:pPr>
    </w:p>
    <w:p w:rsidR="001C457F" w:rsidRDefault="001C457F" w:rsidP="001C457F">
      <w:pPr>
        <w:ind w:firstLine="567"/>
        <w:rPr>
          <w:rFonts w:eastAsia="Times New Roman" w:cs="Times New Roman"/>
          <w:color w:val="000000"/>
          <w:szCs w:val="18"/>
          <w:lang w:eastAsia="en-GB"/>
        </w:rPr>
      </w:pPr>
      <w:r w:rsidRPr="001C457F">
        <w:rPr>
          <w:rFonts w:eastAsia="Times New Roman" w:cs="Times New Roman"/>
          <w:color w:val="000000"/>
          <w:szCs w:val="18"/>
          <w:lang w:eastAsia="en-GB"/>
        </w:rPr>
        <w:t xml:space="preserve">Los Representantes y demás funcionarios diplomáticos de los países miembros acreditados ante la Asociación, así como los funcionarios y asesores internacionales de la Asociación, gozarán en el territorio de los países miembros de las inmunidades y privilegios diplomáticos y demás, necesarios para el ejercicio de sus funciones. </w:t>
      </w:r>
    </w:p>
    <w:p w:rsidR="001C457F" w:rsidRPr="001C457F" w:rsidRDefault="001C457F" w:rsidP="001C457F">
      <w:pPr>
        <w:ind w:firstLine="567"/>
        <w:rPr>
          <w:rFonts w:eastAsia="Times New Roman" w:cs="Times New Roman"/>
          <w:color w:val="000000"/>
          <w:szCs w:val="18"/>
          <w:lang w:eastAsia="en-GB"/>
        </w:rPr>
      </w:pPr>
    </w:p>
    <w:p w:rsidR="001C457F" w:rsidRDefault="001C457F" w:rsidP="001C457F">
      <w:pPr>
        <w:ind w:firstLine="567"/>
        <w:rPr>
          <w:rFonts w:eastAsia="Times New Roman" w:cs="Times New Roman"/>
          <w:color w:val="000000"/>
          <w:szCs w:val="18"/>
          <w:lang w:eastAsia="en-GB"/>
        </w:rPr>
      </w:pPr>
      <w:r w:rsidRPr="001C457F">
        <w:rPr>
          <w:rFonts w:eastAsia="Times New Roman" w:cs="Times New Roman"/>
          <w:color w:val="000000"/>
          <w:szCs w:val="18"/>
          <w:lang w:eastAsia="en-GB"/>
        </w:rPr>
        <w:t xml:space="preserve">Los países miembros se comprometen a celebrar en el plazo más breve posible un acuerdo destinado a reglamentar los dispuesto en el párrafo anterior, en el cual se definirán dichos privilegios e inmunidades. </w:t>
      </w:r>
    </w:p>
    <w:p w:rsidR="001C457F" w:rsidRPr="001C457F" w:rsidRDefault="001C457F" w:rsidP="001C457F">
      <w:pPr>
        <w:ind w:firstLine="567"/>
        <w:rPr>
          <w:rFonts w:eastAsia="Times New Roman" w:cs="Times New Roman"/>
          <w:color w:val="000000"/>
          <w:szCs w:val="18"/>
          <w:lang w:eastAsia="en-GB"/>
        </w:rPr>
      </w:pPr>
    </w:p>
    <w:p w:rsidR="001C457F" w:rsidRPr="001C457F" w:rsidRDefault="001C457F" w:rsidP="001C457F">
      <w:pPr>
        <w:ind w:firstLine="567"/>
        <w:rPr>
          <w:rFonts w:eastAsia="Times New Roman" w:cs="Times New Roman"/>
          <w:color w:val="000000"/>
          <w:szCs w:val="18"/>
          <w:lang w:eastAsia="en-GB"/>
        </w:rPr>
      </w:pPr>
      <w:r w:rsidRPr="001C457F">
        <w:rPr>
          <w:rFonts w:eastAsia="Times New Roman" w:cs="Times New Roman"/>
          <w:color w:val="000000"/>
          <w:szCs w:val="18"/>
          <w:lang w:eastAsia="en-GB"/>
        </w:rPr>
        <w:lastRenderedPageBreak/>
        <w:t>La Asociación celebrará un acuerdo con el Gobierno de la República Oriental del Uruguay a efectos de precisar los privilegios e inmunidades de que gozarán dicha Asociación, sus órganos y sus funcionarios y asesores internacionales.</w:t>
      </w:r>
    </w:p>
    <w:p w:rsidR="001C457F" w:rsidRPr="001C457F" w:rsidRDefault="001C457F" w:rsidP="001C457F">
      <w:pPr>
        <w:rPr>
          <w:rFonts w:eastAsia="Times New Roman" w:cs="Times New Roman"/>
          <w:color w:val="000000"/>
          <w:szCs w:val="18"/>
          <w:lang w:eastAsia="en-GB"/>
        </w:rPr>
      </w:pPr>
    </w:p>
    <w:p w:rsidR="001C457F" w:rsidRPr="001C457F" w:rsidRDefault="001C457F" w:rsidP="001C457F">
      <w:pPr>
        <w:jc w:val="center"/>
        <w:rPr>
          <w:rFonts w:eastAsia="Times New Roman" w:cs="Times New Roman"/>
          <w:color w:val="000000"/>
          <w:szCs w:val="18"/>
          <w:lang w:eastAsia="en-GB"/>
        </w:rPr>
      </w:pPr>
      <w:r w:rsidRPr="001C457F">
        <w:rPr>
          <w:rFonts w:eastAsia="Times New Roman" w:cs="Times New Roman"/>
          <w:color w:val="000000"/>
          <w:szCs w:val="18"/>
          <w:lang w:eastAsia="en-GB"/>
        </w:rPr>
        <w:t>Artículo 54</w:t>
      </w:r>
    </w:p>
    <w:p w:rsidR="001C457F" w:rsidRPr="001C457F" w:rsidRDefault="001C457F" w:rsidP="001C457F">
      <w:pPr>
        <w:rPr>
          <w:rFonts w:eastAsia="Times New Roman" w:cs="Times New Roman"/>
          <w:color w:val="000000"/>
          <w:szCs w:val="18"/>
          <w:lang w:eastAsia="en-GB"/>
        </w:rPr>
      </w:pPr>
    </w:p>
    <w:p w:rsidR="001C457F" w:rsidRDefault="001C457F" w:rsidP="007E3F12">
      <w:pPr>
        <w:ind w:firstLine="567"/>
        <w:rPr>
          <w:rFonts w:eastAsia="Times New Roman" w:cs="Times New Roman"/>
          <w:color w:val="000000"/>
          <w:szCs w:val="18"/>
          <w:lang w:eastAsia="en-GB"/>
        </w:rPr>
      </w:pPr>
      <w:r w:rsidRPr="001C457F">
        <w:rPr>
          <w:rFonts w:eastAsia="Times New Roman" w:cs="Times New Roman"/>
          <w:color w:val="000000"/>
          <w:szCs w:val="18"/>
          <w:lang w:eastAsia="en-GB"/>
        </w:rPr>
        <w:t xml:space="preserve">La personalidad jurídica de la Asociación Latinoamericana de Libre Comercio, establecida por el Tratado de Montevideo suscrito el 18 de febrero de 1960 continuará, para todos sus efectos, en la Asociación Latinoamericana de Integración. Por lo tanto, desde el momento en que </w:t>
      </w:r>
      <w:proofErr w:type="gramStart"/>
      <w:r w:rsidRPr="001C457F">
        <w:rPr>
          <w:rFonts w:eastAsia="Times New Roman" w:cs="Times New Roman"/>
          <w:color w:val="000000"/>
          <w:szCs w:val="18"/>
          <w:lang w:eastAsia="en-GB"/>
        </w:rPr>
        <w:t xml:space="preserve">entre </w:t>
      </w:r>
      <w:r w:rsidR="009D0287">
        <w:rPr>
          <w:rFonts w:eastAsia="Times New Roman" w:cs="Times New Roman"/>
          <w:color w:val="000000"/>
          <w:szCs w:val="18"/>
          <w:lang w:eastAsia="en-GB"/>
        </w:rPr>
        <w:t xml:space="preserve">en </w:t>
      </w:r>
      <w:r w:rsidRPr="001C457F">
        <w:rPr>
          <w:rFonts w:eastAsia="Times New Roman" w:cs="Times New Roman"/>
          <w:color w:val="000000"/>
          <w:szCs w:val="18"/>
          <w:lang w:eastAsia="en-GB"/>
        </w:rPr>
        <w:t>vigencia</w:t>
      </w:r>
      <w:proofErr w:type="gramEnd"/>
      <w:r w:rsidRPr="001C457F">
        <w:rPr>
          <w:rFonts w:eastAsia="Times New Roman" w:cs="Times New Roman"/>
          <w:color w:val="000000"/>
          <w:szCs w:val="18"/>
          <w:lang w:eastAsia="en-GB"/>
        </w:rPr>
        <w:t xml:space="preserve"> el presente Tratado, los derechos y obligaciones de la Asociación</w:t>
      </w:r>
      <w:r w:rsidR="003A629C">
        <w:rPr>
          <w:rFonts w:eastAsia="Times New Roman" w:cs="Times New Roman"/>
          <w:color w:val="000000"/>
          <w:szCs w:val="18"/>
          <w:lang w:eastAsia="en-GB"/>
        </w:rPr>
        <w:t> </w:t>
      </w:r>
      <w:r w:rsidRPr="001C457F">
        <w:rPr>
          <w:rFonts w:eastAsia="Times New Roman" w:cs="Times New Roman"/>
          <w:color w:val="000000"/>
          <w:szCs w:val="18"/>
          <w:lang w:eastAsia="en-GB"/>
        </w:rPr>
        <w:t>Latinoamericana</w:t>
      </w:r>
      <w:r w:rsidR="003A629C">
        <w:rPr>
          <w:rFonts w:eastAsia="Times New Roman" w:cs="Times New Roman"/>
          <w:color w:val="000000"/>
          <w:szCs w:val="18"/>
          <w:lang w:eastAsia="en-GB"/>
        </w:rPr>
        <w:t> </w:t>
      </w:r>
      <w:r w:rsidRPr="001C457F">
        <w:rPr>
          <w:rFonts w:eastAsia="Times New Roman" w:cs="Times New Roman"/>
          <w:color w:val="000000"/>
          <w:szCs w:val="18"/>
          <w:lang w:eastAsia="en-GB"/>
        </w:rPr>
        <w:t>de</w:t>
      </w:r>
      <w:r w:rsidR="003A629C">
        <w:rPr>
          <w:rFonts w:eastAsia="Times New Roman" w:cs="Times New Roman"/>
          <w:color w:val="000000"/>
          <w:szCs w:val="18"/>
          <w:lang w:eastAsia="en-GB"/>
        </w:rPr>
        <w:t> </w:t>
      </w:r>
      <w:r w:rsidRPr="001C457F">
        <w:rPr>
          <w:rFonts w:eastAsia="Times New Roman" w:cs="Times New Roman"/>
          <w:color w:val="000000"/>
          <w:szCs w:val="18"/>
          <w:lang w:eastAsia="en-GB"/>
        </w:rPr>
        <w:t>Libre</w:t>
      </w:r>
      <w:r w:rsidR="003A629C">
        <w:rPr>
          <w:rFonts w:eastAsia="Times New Roman" w:cs="Times New Roman"/>
          <w:color w:val="000000"/>
          <w:szCs w:val="18"/>
          <w:lang w:eastAsia="en-GB"/>
        </w:rPr>
        <w:t> </w:t>
      </w:r>
      <w:r w:rsidRPr="001C457F">
        <w:rPr>
          <w:rFonts w:eastAsia="Times New Roman" w:cs="Times New Roman"/>
          <w:color w:val="000000"/>
          <w:szCs w:val="18"/>
          <w:lang w:eastAsia="en-GB"/>
        </w:rPr>
        <w:t>Comercio corresponderán a la Asociación Latinoamericana de Integración.</w:t>
      </w:r>
    </w:p>
    <w:p w:rsidR="007005CF" w:rsidRDefault="007005CF" w:rsidP="007005CF">
      <w:pPr>
        <w:jc w:val="center"/>
        <w:rPr>
          <w:rFonts w:eastAsia="Times New Roman" w:cs="Times New Roman"/>
          <w:color w:val="000000"/>
          <w:szCs w:val="18"/>
          <w:lang w:eastAsia="en-GB"/>
        </w:rPr>
      </w:pPr>
      <w:r w:rsidRPr="007005CF">
        <w:rPr>
          <w:rFonts w:eastAsia="Times New Roman" w:cs="Times New Roman"/>
          <w:color w:val="000000"/>
          <w:szCs w:val="18"/>
          <w:lang w:eastAsia="en-GB"/>
        </w:rPr>
        <w:t>CAPÍTULO IX</w:t>
      </w:r>
    </w:p>
    <w:p w:rsidR="007005CF" w:rsidRPr="007005CF" w:rsidRDefault="007005CF" w:rsidP="007005CF">
      <w:pPr>
        <w:jc w:val="center"/>
        <w:rPr>
          <w:rFonts w:eastAsia="Times New Roman" w:cs="Times New Roman"/>
          <w:color w:val="000000"/>
          <w:szCs w:val="18"/>
          <w:lang w:eastAsia="en-GB"/>
        </w:rPr>
      </w:pPr>
    </w:p>
    <w:p w:rsidR="007005CF" w:rsidRDefault="007005CF" w:rsidP="007005CF">
      <w:pPr>
        <w:jc w:val="center"/>
        <w:rPr>
          <w:rFonts w:eastAsia="Times New Roman" w:cs="Times New Roman"/>
          <w:color w:val="000000"/>
          <w:szCs w:val="18"/>
          <w:lang w:eastAsia="en-GB"/>
        </w:rPr>
      </w:pPr>
      <w:r w:rsidRPr="007005CF">
        <w:rPr>
          <w:rFonts w:eastAsia="Times New Roman" w:cs="Times New Roman"/>
          <w:color w:val="000000"/>
          <w:szCs w:val="18"/>
          <w:lang w:eastAsia="en-GB"/>
        </w:rPr>
        <w:t>Disposiciones finales</w:t>
      </w:r>
    </w:p>
    <w:p w:rsidR="007005CF" w:rsidRPr="007005CF" w:rsidRDefault="007005CF" w:rsidP="007005CF">
      <w:pPr>
        <w:jc w:val="center"/>
        <w:rPr>
          <w:rFonts w:eastAsia="Times New Roman" w:cs="Times New Roman"/>
          <w:color w:val="000000"/>
          <w:szCs w:val="18"/>
          <w:lang w:eastAsia="en-GB"/>
        </w:rPr>
      </w:pPr>
    </w:p>
    <w:p w:rsidR="007005CF" w:rsidRPr="007005CF" w:rsidRDefault="007005CF" w:rsidP="007005CF">
      <w:pPr>
        <w:jc w:val="center"/>
        <w:rPr>
          <w:rFonts w:eastAsia="Times New Roman" w:cs="Times New Roman"/>
          <w:color w:val="000000"/>
          <w:szCs w:val="18"/>
          <w:lang w:eastAsia="en-GB"/>
        </w:rPr>
      </w:pPr>
      <w:r w:rsidRPr="007005CF">
        <w:rPr>
          <w:rFonts w:eastAsia="Times New Roman" w:cs="Times New Roman"/>
          <w:color w:val="000000"/>
          <w:szCs w:val="18"/>
          <w:lang w:eastAsia="en-GB"/>
        </w:rPr>
        <w:t>Artículo 55</w:t>
      </w:r>
    </w:p>
    <w:p w:rsidR="007005CF" w:rsidRPr="007005CF" w:rsidRDefault="007005CF" w:rsidP="007005CF">
      <w:pPr>
        <w:rPr>
          <w:rFonts w:eastAsia="Times New Roman" w:cs="Times New Roman"/>
          <w:color w:val="000000"/>
          <w:szCs w:val="18"/>
          <w:lang w:eastAsia="en-GB"/>
        </w:rPr>
      </w:pPr>
    </w:p>
    <w:p w:rsidR="007005CF" w:rsidRP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El presente Tratado no podrá ser firmado con reservas ni éstas podrán ser recibidas en ocasión de su ratificación o adhesión.</w:t>
      </w:r>
    </w:p>
    <w:p w:rsidR="007005CF" w:rsidRPr="007005CF" w:rsidRDefault="007005CF" w:rsidP="007005CF">
      <w:pPr>
        <w:rPr>
          <w:rFonts w:eastAsia="Times New Roman" w:cs="Times New Roman"/>
          <w:color w:val="000000"/>
          <w:szCs w:val="18"/>
          <w:lang w:eastAsia="en-GB"/>
        </w:rPr>
      </w:pPr>
    </w:p>
    <w:p w:rsidR="007005CF" w:rsidRPr="007005CF" w:rsidRDefault="007005CF" w:rsidP="007005CF">
      <w:pPr>
        <w:jc w:val="center"/>
        <w:rPr>
          <w:rFonts w:eastAsia="Times New Roman" w:cs="Times New Roman"/>
          <w:color w:val="000000"/>
          <w:szCs w:val="18"/>
          <w:lang w:eastAsia="en-GB"/>
        </w:rPr>
      </w:pPr>
      <w:r w:rsidRPr="007005CF">
        <w:rPr>
          <w:rFonts w:eastAsia="Times New Roman" w:cs="Times New Roman"/>
          <w:color w:val="000000"/>
          <w:szCs w:val="18"/>
          <w:lang w:eastAsia="en-GB"/>
        </w:rPr>
        <w:t>Artículo 56</w:t>
      </w:r>
    </w:p>
    <w:p w:rsidR="007005CF" w:rsidRPr="007005CF" w:rsidRDefault="007005CF" w:rsidP="007005CF">
      <w:pPr>
        <w:rPr>
          <w:rFonts w:eastAsia="Times New Roman" w:cs="Times New Roman"/>
          <w:color w:val="000000"/>
          <w:szCs w:val="18"/>
          <w:lang w:eastAsia="en-GB"/>
        </w:rPr>
      </w:pPr>
    </w:p>
    <w:p w:rsidR="007005CF" w:rsidRP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El presente Tratado será ratificado por los países signatarios en el más breve plazo posible.</w:t>
      </w:r>
    </w:p>
    <w:p w:rsidR="007005CF" w:rsidRPr="007005CF" w:rsidRDefault="007005CF" w:rsidP="007005CF">
      <w:pPr>
        <w:rPr>
          <w:rFonts w:eastAsia="Times New Roman" w:cs="Times New Roman"/>
          <w:color w:val="000000"/>
          <w:szCs w:val="18"/>
          <w:lang w:eastAsia="en-GB"/>
        </w:rPr>
      </w:pPr>
    </w:p>
    <w:p w:rsidR="007005CF" w:rsidRPr="007005CF" w:rsidRDefault="007005CF" w:rsidP="007005CF">
      <w:pPr>
        <w:jc w:val="center"/>
        <w:rPr>
          <w:rFonts w:eastAsia="Times New Roman" w:cs="Times New Roman"/>
          <w:color w:val="000000"/>
          <w:szCs w:val="18"/>
          <w:lang w:eastAsia="en-GB"/>
        </w:rPr>
      </w:pPr>
      <w:r w:rsidRPr="007005CF">
        <w:rPr>
          <w:rFonts w:eastAsia="Times New Roman" w:cs="Times New Roman"/>
          <w:color w:val="000000"/>
          <w:szCs w:val="18"/>
          <w:lang w:eastAsia="en-GB"/>
        </w:rPr>
        <w:t>Artículo 57</w:t>
      </w:r>
    </w:p>
    <w:p w:rsidR="007005CF" w:rsidRPr="007005CF" w:rsidRDefault="007005CF" w:rsidP="007005CF">
      <w:pPr>
        <w:rPr>
          <w:rFonts w:eastAsia="Times New Roman" w:cs="Times New Roman"/>
          <w:color w:val="000000"/>
          <w:szCs w:val="18"/>
          <w:lang w:eastAsia="en-GB"/>
        </w:rPr>
      </w:pPr>
    </w:p>
    <w:p w:rsid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 xml:space="preserve">El presente Tratado entrará en vigor treinta días después del depósito del tercer instrumento de ratificación con relación a los tres primeros países que lo ratifiquen. Para los demás signatarios, entrará en vigor el trigésimo día posterior al depósito del respectivo instrumento de ratificación, y en el orden en que fueran depositadas las ratificaciones. </w:t>
      </w:r>
    </w:p>
    <w:p w:rsidR="007005CF" w:rsidRPr="007005CF" w:rsidRDefault="007005CF" w:rsidP="007005CF">
      <w:pPr>
        <w:ind w:firstLine="567"/>
        <w:rPr>
          <w:rFonts w:eastAsia="Times New Roman" w:cs="Times New Roman"/>
          <w:color w:val="000000"/>
          <w:szCs w:val="18"/>
          <w:lang w:eastAsia="en-GB"/>
        </w:rPr>
      </w:pPr>
    </w:p>
    <w:p w:rsid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 xml:space="preserve">Los instrumentos de ratificación serán depositados ante el Gobierno de la República Oriental del Uruguay, el cual comunicará la fecha de depósito a los Gobiernos de los Estados que hayan firmado el presente Tratado y a los que en su caso hayan adherido. </w:t>
      </w:r>
    </w:p>
    <w:p w:rsidR="007005CF" w:rsidRPr="007005CF" w:rsidRDefault="007005CF" w:rsidP="007005CF">
      <w:pPr>
        <w:ind w:firstLine="567"/>
        <w:rPr>
          <w:rFonts w:eastAsia="Times New Roman" w:cs="Times New Roman"/>
          <w:color w:val="000000"/>
          <w:szCs w:val="18"/>
          <w:lang w:eastAsia="en-GB"/>
        </w:rPr>
      </w:pPr>
    </w:p>
    <w:p w:rsidR="007005CF" w:rsidRP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El Gobierno de la República Oriental del Uruguay notificará al Gobierno de cada uno de los Estados signatarios la fecha de la entrada en vigor del presente Tratado.</w:t>
      </w:r>
    </w:p>
    <w:p w:rsidR="007005CF" w:rsidRPr="007005CF" w:rsidRDefault="007005CF" w:rsidP="007005CF">
      <w:pPr>
        <w:rPr>
          <w:rFonts w:eastAsia="Times New Roman" w:cs="Times New Roman"/>
          <w:color w:val="000000"/>
          <w:szCs w:val="18"/>
          <w:lang w:eastAsia="en-GB"/>
        </w:rPr>
      </w:pPr>
    </w:p>
    <w:p w:rsidR="007005CF" w:rsidRPr="007005CF" w:rsidRDefault="007005CF" w:rsidP="007005CF">
      <w:pPr>
        <w:jc w:val="center"/>
        <w:rPr>
          <w:rFonts w:eastAsia="Times New Roman" w:cs="Times New Roman"/>
          <w:color w:val="000000"/>
          <w:szCs w:val="18"/>
          <w:lang w:eastAsia="en-GB"/>
        </w:rPr>
      </w:pPr>
      <w:r w:rsidRPr="007005CF">
        <w:rPr>
          <w:rFonts w:eastAsia="Times New Roman" w:cs="Times New Roman"/>
          <w:color w:val="000000"/>
          <w:szCs w:val="18"/>
          <w:lang w:eastAsia="en-GB"/>
        </w:rPr>
        <w:t>Artículo 58</w:t>
      </w:r>
    </w:p>
    <w:p w:rsidR="007005CF" w:rsidRPr="007005CF" w:rsidRDefault="007005CF" w:rsidP="007005CF">
      <w:pPr>
        <w:rPr>
          <w:rFonts w:eastAsia="Times New Roman" w:cs="Times New Roman"/>
          <w:color w:val="000000"/>
          <w:szCs w:val="18"/>
          <w:lang w:eastAsia="en-GB"/>
        </w:rPr>
      </w:pPr>
    </w:p>
    <w:p w:rsid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 xml:space="preserve">Después de su entrada en vigor el presente Tratado quedará abierto a la adhesión de aquellos países latinoamericanos que así lo soliciten. La aceptación de la adhesión será adoptada por el Consejo. </w:t>
      </w:r>
    </w:p>
    <w:p w:rsidR="007005CF" w:rsidRPr="007005CF" w:rsidRDefault="007005CF" w:rsidP="007005CF">
      <w:pPr>
        <w:ind w:firstLine="567"/>
        <w:rPr>
          <w:rFonts w:eastAsia="Times New Roman" w:cs="Times New Roman"/>
          <w:color w:val="000000"/>
          <w:szCs w:val="18"/>
          <w:lang w:eastAsia="en-GB"/>
        </w:rPr>
      </w:pPr>
    </w:p>
    <w:p w:rsid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 xml:space="preserve">El Tratado entrará en vigor para el país adherente treinta días después de la fecha de su admisión. </w:t>
      </w:r>
    </w:p>
    <w:p w:rsidR="007005CF" w:rsidRPr="007005CF" w:rsidRDefault="007005CF" w:rsidP="007005CF">
      <w:pPr>
        <w:ind w:firstLine="567"/>
        <w:rPr>
          <w:rFonts w:eastAsia="Times New Roman" w:cs="Times New Roman"/>
          <w:color w:val="000000"/>
          <w:szCs w:val="18"/>
          <w:lang w:eastAsia="en-GB"/>
        </w:rPr>
      </w:pPr>
    </w:p>
    <w:p w:rsidR="007005CF" w:rsidRP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Los países adherentes deberán poner en vigencia en esa fecha los compromisos derivados de la preferencia arancelaria regional y de los acuerdos de alcance regional que se hubieran celebrado a la fecha de la adhesión.</w:t>
      </w:r>
    </w:p>
    <w:p w:rsidR="007005CF" w:rsidRPr="007005CF" w:rsidRDefault="007005CF" w:rsidP="007005CF">
      <w:pPr>
        <w:rPr>
          <w:rFonts w:eastAsia="Times New Roman" w:cs="Times New Roman"/>
          <w:color w:val="000000"/>
          <w:szCs w:val="18"/>
          <w:lang w:eastAsia="en-GB"/>
        </w:rPr>
      </w:pPr>
    </w:p>
    <w:p w:rsidR="007005CF" w:rsidRPr="007005CF" w:rsidRDefault="007005CF" w:rsidP="007005CF">
      <w:pPr>
        <w:jc w:val="center"/>
        <w:rPr>
          <w:rFonts w:eastAsia="Times New Roman" w:cs="Times New Roman"/>
          <w:color w:val="000000"/>
          <w:szCs w:val="18"/>
          <w:lang w:eastAsia="en-GB"/>
        </w:rPr>
      </w:pPr>
      <w:r w:rsidRPr="007005CF">
        <w:rPr>
          <w:rFonts w:eastAsia="Times New Roman" w:cs="Times New Roman"/>
          <w:color w:val="000000"/>
          <w:szCs w:val="18"/>
          <w:lang w:eastAsia="en-GB"/>
        </w:rPr>
        <w:t>Artículo 59</w:t>
      </w:r>
    </w:p>
    <w:p w:rsidR="007005CF" w:rsidRPr="007005CF" w:rsidRDefault="007005CF" w:rsidP="007005CF">
      <w:pPr>
        <w:rPr>
          <w:rFonts w:eastAsia="Times New Roman" w:cs="Times New Roman"/>
          <w:color w:val="000000"/>
          <w:szCs w:val="18"/>
          <w:lang w:eastAsia="en-GB"/>
        </w:rPr>
      </w:pPr>
    </w:p>
    <w:p w:rsidR="007005CF" w:rsidRP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Las disposiciones del presente Tratado no afectarán los derechos y obligaciones resultantes de convenios suscritos por cualquiera de los países signatarios con anterioridad a su entrada en vigor.</w:t>
      </w:r>
    </w:p>
    <w:p w:rsidR="007005CF" w:rsidRPr="007005CF" w:rsidRDefault="007005CF" w:rsidP="007005CF">
      <w:pPr>
        <w:rPr>
          <w:rFonts w:eastAsia="Times New Roman" w:cs="Times New Roman"/>
          <w:color w:val="000000"/>
          <w:szCs w:val="18"/>
          <w:lang w:eastAsia="en-GB"/>
        </w:rPr>
      </w:pPr>
    </w:p>
    <w:p w:rsidR="007005CF" w:rsidRPr="007005CF" w:rsidRDefault="007005CF" w:rsidP="00340A0E">
      <w:pPr>
        <w:keepNext/>
        <w:keepLines/>
        <w:jc w:val="center"/>
        <w:rPr>
          <w:rFonts w:eastAsia="Times New Roman" w:cs="Times New Roman"/>
          <w:color w:val="000000"/>
          <w:szCs w:val="18"/>
          <w:lang w:eastAsia="en-GB"/>
        </w:rPr>
      </w:pPr>
      <w:r w:rsidRPr="007005CF">
        <w:rPr>
          <w:rFonts w:eastAsia="Times New Roman" w:cs="Times New Roman"/>
          <w:color w:val="000000"/>
          <w:szCs w:val="18"/>
          <w:lang w:eastAsia="en-GB"/>
        </w:rPr>
        <w:lastRenderedPageBreak/>
        <w:t>Artículo 60</w:t>
      </w:r>
    </w:p>
    <w:p w:rsidR="007005CF" w:rsidRPr="007005CF" w:rsidRDefault="007005CF" w:rsidP="00340A0E">
      <w:pPr>
        <w:keepNext/>
        <w:keepLines/>
        <w:rPr>
          <w:rFonts w:eastAsia="Times New Roman" w:cs="Times New Roman"/>
          <w:color w:val="000000"/>
          <w:szCs w:val="18"/>
          <w:lang w:eastAsia="en-GB"/>
        </w:rPr>
      </w:pPr>
    </w:p>
    <w:p w:rsidR="007005CF" w:rsidRDefault="007005CF" w:rsidP="00340A0E">
      <w:pPr>
        <w:keepNext/>
        <w:keepLines/>
        <w:ind w:firstLine="567"/>
        <w:rPr>
          <w:rFonts w:eastAsia="Times New Roman" w:cs="Times New Roman"/>
          <w:color w:val="000000"/>
          <w:szCs w:val="18"/>
          <w:lang w:eastAsia="en-GB"/>
        </w:rPr>
      </w:pPr>
      <w:r w:rsidRPr="007005CF">
        <w:rPr>
          <w:rFonts w:eastAsia="Times New Roman" w:cs="Times New Roman"/>
          <w:color w:val="000000"/>
          <w:szCs w:val="18"/>
          <w:lang w:eastAsia="en-GB"/>
        </w:rPr>
        <w:t xml:space="preserve">Las disposiciones del presente Tratado no afectarán los derechos y obligaciones resultantes de convenios suscritos por cualquiera de los países signatarios entre su firma y el momento en que lo ratifique. Para los países que adhieran con posterioridad como miembros de la Asociación, las disposiciones de este artículo se refieren a los convenios suscritos con anterioridad a su incorporación. </w:t>
      </w:r>
    </w:p>
    <w:p w:rsidR="007005CF" w:rsidRPr="007005CF" w:rsidRDefault="007005CF" w:rsidP="007005CF">
      <w:pPr>
        <w:ind w:firstLine="567"/>
        <w:rPr>
          <w:rFonts w:eastAsia="Times New Roman" w:cs="Times New Roman"/>
          <w:color w:val="000000"/>
          <w:szCs w:val="18"/>
          <w:lang w:eastAsia="en-GB"/>
        </w:rPr>
      </w:pPr>
    </w:p>
    <w:p w:rsidR="007005CF" w:rsidRP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Cada país miembro tomará, sin embargo, las providencias necesarias para armonizar las disposiciones de los convenios vigentes con los objetivos del presente Tratado.</w:t>
      </w:r>
    </w:p>
    <w:p w:rsidR="007005CF" w:rsidRPr="007005CF" w:rsidRDefault="007005CF" w:rsidP="007005CF">
      <w:pPr>
        <w:rPr>
          <w:rFonts w:eastAsia="Times New Roman" w:cs="Times New Roman"/>
          <w:color w:val="000000"/>
          <w:szCs w:val="18"/>
          <w:lang w:eastAsia="en-GB"/>
        </w:rPr>
      </w:pPr>
    </w:p>
    <w:p w:rsidR="007005CF" w:rsidRPr="007005CF" w:rsidRDefault="007005CF" w:rsidP="007005CF">
      <w:pPr>
        <w:jc w:val="center"/>
        <w:rPr>
          <w:rFonts w:eastAsia="Times New Roman" w:cs="Times New Roman"/>
          <w:color w:val="000000"/>
          <w:szCs w:val="18"/>
          <w:lang w:eastAsia="en-GB"/>
        </w:rPr>
      </w:pPr>
      <w:r w:rsidRPr="007005CF">
        <w:rPr>
          <w:rFonts w:eastAsia="Times New Roman" w:cs="Times New Roman"/>
          <w:color w:val="000000"/>
          <w:szCs w:val="18"/>
          <w:lang w:eastAsia="en-GB"/>
        </w:rPr>
        <w:t>Artículo 61</w:t>
      </w:r>
    </w:p>
    <w:p w:rsidR="007005CF" w:rsidRPr="007005CF" w:rsidRDefault="007005CF" w:rsidP="007005CF">
      <w:pPr>
        <w:rPr>
          <w:rFonts w:eastAsia="Times New Roman" w:cs="Times New Roman"/>
          <w:color w:val="000000"/>
          <w:szCs w:val="18"/>
          <w:lang w:eastAsia="en-GB"/>
        </w:rPr>
      </w:pPr>
    </w:p>
    <w:p w:rsidR="007005CF" w:rsidRP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Los países miembros podrán introducir enmiendas o adiciones al presente Tratado, las que deberán ser formalizadas en protocolos que entrarán en vigor cuando hayan sido ratificados por todos los países miembros y depositados los respectivos instrumentos, salvo que en ellos se estableciere otro criterio.</w:t>
      </w:r>
    </w:p>
    <w:p w:rsidR="007005CF" w:rsidRPr="007005CF" w:rsidRDefault="007005CF" w:rsidP="007005CF">
      <w:pPr>
        <w:rPr>
          <w:rFonts w:eastAsia="Times New Roman" w:cs="Times New Roman"/>
          <w:color w:val="000000"/>
          <w:szCs w:val="18"/>
          <w:lang w:eastAsia="en-GB"/>
        </w:rPr>
      </w:pPr>
    </w:p>
    <w:p w:rsidR="007005CF" w:rsidRPr="007005CF" w:rsidRDefault="007005CF" w:rsidP="00F847AE">
      <w:pPr>
        <w:keepNext/>
        <w:keepLines/>
        <w:jc w:val="center"/>
        <w:rPr>
          <w:rFonts w:eastAsia="Times New Roman" w:cs="Times New Roman"/>
          <w:color w:val="000000"/>
          <w:szCs w:val="18"/>
          <w:lang w:eastAsia="en-GB"/>
        </w:rPr>
      </w:pPr>
      <w:r w:rsidRPr="007005CF">
        <w:rPr>
          <w:rFonts w:eastAsia="Times New Roman" w:cs="Times New Roman"/>
          <w:color w:val="000000"/>
          <w:szCs w:val="18"/>
          <w:lang w:eastAsia="en-GB"/>
        </w:rPr>
        <w:t>Artículo 62</w:t>
      </w:r>
    </w:p>
    <w:p w:rsidR="007005CF" w:rsidRPr="007005CF" w:rsidRDefault="007005CF" w:rsidP="00F847AE">
      <w:pPr>
        <w:keepNext/>
        <w:keepLines/>
        <w:rPr>
          <w:rFonts w:eastAsia="Times New Roman" w:cs="Times New Roman"/>
          <w:color w:val="000000"/>
          <w:szCs w:val="18"/>
          <w:lang w:eastAsia="en-GB"/>
        </w:rPr>
      </w:pPr>
    </w:p>
    <w:p w:rsidR="007005CF" w:rsidRPr="007005CF" w:rsidRDefault="007005CF" w:rsidP="00F847AE">
      <w:pPr>
        <w:keepNext/>
        <w:keepLines/>
        <w:ind w:firstLine="567"/>
        <w:rPr>
          <w:rFonts w:eastAsia="Times New Roman" w:cs="Times New Roman"/>
          <w:color w:val="000000"/>
          <w:szCs w:val="18"/>
          <w:lang w:eastAsia="en-GB"/>
        </w:rPr>
      </w:pPr>
      <w:r w:rsidRPr="007005CF">
        <w:rPr>
          <w:rFonts w:eastAsia="Times New Roman" w:cs="Times New Roman"/>
          <w:color w:val="000000"/>
          <w:szCs w:val="18"/>
          <w:lang w:eastAsia="en-GB"/>
        </w:rPr>
        <w:t>El presente Tratado tendrá duración indefinida.</w:t>
      </w:r>
    </w:p>
    <w:p w:rsidR="007005CF" w:rsidRPr="007005CF" w:rsidRDefault="007005CF" w:rsidP="007005CF">
      <w:pPr>
        <w:rPr>
          <w:rFonts w:eastAsia="Times New Roman" w:cs="Times New Roman"/>
          <w:color w:val="000000"/>
          <w:szCs w:val="18"/>
          <w:lang w:eastAsia="en-GB"/>
        </w:rPr>
      </w:pPr>
    </w:p>
    <w:p w:rsidR="007005CF" w:rsidRPr="007005CF" w:rsidRDefault="007005CF" w:rsidP="007005CF">
      <w:pPr>
        <w:jc w:val="center"/>
        <w:rPr>
          <w:rFonts w:eastAsia="Times New Roman" w:cs="Times New Roman"/>
          <w:color w:val="000000"/>
          <w:szCs w:val="18"/>
          <w:lang w:eastAsia="en-GB"/>
        </w:rPr>
      </w:pPr>
      <w:r w:rsidRPr="007005CF">
        <w:rPr>
          <w:rFonts w:eastAsia="Times New Roman" w:cs="Times New Roman"/>
          <w:color w:val="000000"/>
          <w:szCs w:val="18"/>
          <w:lang w:eastAsia="en-GB"/>
        </w:rPr>
        <w:t>Artículo 63</w:t>
      </w:r>
    </w:p>
    <w:p w:rsidR="007005CF" w:rsidRPr="007005CF" w:rsidRDefault="007005CF" w:rsidP="007005CF">
      <w:pPr>
        <w:rPr>
          <w:rFonts w:eastAsia="Times New Roman" w:cs="Times New Roman"/>
          <w:color w:val="000000"/>
          <w:szCs w:val="18"/>
          <w:lang w:eastAsia="en-GB"/>
        </w:rPr>
      </w:pPr>
    </w:p>
    <w:p w:rsid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 xml:space="preserve">El país miembro que desee desligarse del presente Tratado deberá comunicar tal intención a los demás países miembros en una de las sesiones del Comité, efectuando la entrega formal del documento de la denuncia ante dicho órgano un año después de realizada la referida comunicación. Formalizada la denuncia cesarán automáticamente, para el Gobierno denunciante, los derechos y obligaciones que correspondan a su condición de país miembro. </w:t>
      </w:r>
    </w:p>
    <w:p w:rsidR="007005CF" w:rsidRPr="007005CF" w:rsidRDefault="007005CF" w:rsidP="007005CF">
      <w:pPr>
        <w:ind w:firstLine="567"/>
        <w:rPr>
          <w:rFonts w:eastAsia="Times New Roman" w:cs="Times New Roman"/>
          <w:color w:val="000000"/>
          <w:szCs w:val="18"/>
          <w:lang w:eastAsia="en-GB"/>
        </w:rPr>
      </w:pPr>
    </w:p>
    <w:p w:rsid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 xml:space="preserve">Sin perjuicio de lo anterior, los derechos y obligaciones emergentes de la preferencia arancelaria regional mantendrán su vigencia por cinco años más, salvo que en oportunidad de la denuncia los países miembros acuerden lo contrario. Este plazo se contará a partir de la fecha de la formalización de la denuncia. </w:t>
      </w:r>
    </w:p>
    <w:p w:rsidR="007005CF" w:rsidRPr="007005CF" w:rsidRDefault="007005CF" w:rsidP="007005CF">
      <w:pPr>
        <w:ind w:firstLine="567"/>
        <w:rPr>
          <w:rFonts w:eastAsia="Times New Roman" w:cs="Times New Roman"/>
          <w:color w:val="000000"/>
          <w:szCs w:val="18"/>
          <w:lang w:eastAsia="en-GB"/>
        </w:rPr>
      </w:pPr>
    </w:p>
    <w:p w:rsidR="007005CF" w:rsidRP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En lo referente a los derechos y obligaciones emergentes de acuerdos de alcance regional y parcial, la situación del país miembro denunciante deberá ajustarse a las normas específicas que se hubieren fijado en cada acuerdo. De no existir estas previsiones se aplicará la disposición general del párrafo anterior del presente artículo.</w:t>
      </w:r>
    </w:p>
    <w:p w:rsidR="007005CF" w:rsidRPr="007005CF" w:rsidRDefault="007005CF" w:rsidP="007005CF">
      <w:pPr>
        <w:rPr>
          <w:rFonts w:eastAsia="Times New Roman" w:cs="Times New Roman"/>
          <w:color w:val="000000"/>
          <w:szCs w:val="18"/>
          <w:lang w:eastAsia="en-GB"/>
        </w:rPr>
      </w:pPr>
    </w:p>
    <w:p w:rsidR="007005CF" w:rsidRPr="007005CF" w:rsidRDefault="007005CF" w:rsidP="007005CF">
      <w:pPr>
        <w:jc w:val="center"/>
        <w:rPr>
          <w:rFonts w:eastAsia="Times New Roman" w:cs="Times New Roman"/>
          <w:color w:val="000000"/>
          <w:szCs w:val="18"/>
          <w:lang w:eastAsia="en-GB"/>
        </w:rPr>
      </w:pPr>
      <w:r w:rsidRPr="007005CF">
        <w:rPr>
          <w:rFonts w:eastAsia="Times New Roman" w:cs="Times New Roman"/>
          <w:color w:val="000000"/>
          <w:szCs w:val="18"/>
          <w:lang w:eastAsia="en-GB"/>
        </w:rPr>
        <w:t>Artículo 64</w:t>
      </w:r>
    </w:p>
    <w:p w:rsidR="007005CF" w:rsidRPr="007005CF" w:rsidRDefault="007005CF" w:rsidP="007005CF">
      <w:pPr>
        <w:rPr>
          <w:rFonts w:eastAsia="Times New Roman" w:cs="Times New Roman"/>
          <w:color w:val="000000"/>
          <w:szCs w:val="18"/>
          <w:lang w:eastAsia="en-GB"/>
        </w:rPr>
      </w:pPr>
    </w:p>
    <w:p w:rsidR="007005CF" w:rsidRP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 xml:space="preserve">El presente Tratado se denominará Tratado de Montevideo 1980. </w:t>
      </w:r>
    </w:p>
    <w:p w:rsidR="007005CF" w:rsidRPr="007005CF" w:rsidRDefault="007005CF" w:rsidP="007005CF">
      <w:pPr>
        <w:rPr>
          <w:rFonts w:eastAsia="Times New Roman" w:cs="Times New Roman"/>
          <w:color w:val="000000"/>
          <w:szCs w:val="18"/>
          <w:lang w:eastAsia="en-GB"/>
        </w:rPr>
      </w:pPr>
    </w:p>
    <w:p w:rsidR="007005CF" w:rsidRDefault="007005CF" w:rsidP="007005CF">
      <w:pPr>
        <w:jc w:val="center"/>
        <w:rPr>
          <w:rFonts w:eastAsia="Times New Roman" w:cs="Times New Roman"/>
          <w:color w:val="000000"/>
          <w:szCs w:val="18"/>
          <w:lang w:eastAsia="en-GB"/>
        </w:rPr>
      </w:pPr>
      <w:r w:rsidRPr="007005CF">
        <w:rPr>
          <w:rFonts w:eastAsia="Times New Roman" w:cs="Times New Roman"/>
          <w:color w:val="000000"/>
          <w:szCs w:val="18"/>
          <w:lang w:eastAsia="en-GB"/>
        </w:rPr>
        <w:t>CAPÍTULO X</w:t>
      </w:r>
    </w:p>
    <w:p w:rsidR="007005CF" w:rsidRPr="007005CF" w:rsidRDefault="007005CF" w:rsidP="007005CF">
      <w:pPr>
        <w:jc w:val="center"/>
        <w:rPr>
          <w:rFonts w:eastAsia="Times New Roman" w:cs="Times New Roman"/>
          <w:color w:val="000000"/>
          <w:szCs w:val="18"/>
          <w:lang w:eastAsia="en-GB"/>
        </w:rPr>
      </w:pPr>
    </w:p>
    <w:p w:rsidR="007005CF" w:rsidRDefault="007005CF" w:rsidP="007005CF">
      <w:pPr>
        <w:jc w:val="center"/>
        <w:rPr>
          <w:rFonts w:eastAsia="Times New Roman" w:cs="Times New Roman"/>
          <w:color w:val="000000"/>
          <w:szCs w:val="18"/>
          <w:lang w:eastAsia="en-GB"/>
        </w:rPr>
      </w:pPr>
      <w:r w:rsidRPr="007005CF">
        <w:rPr>
          <w:rFonts w:eastAsia="Times New Roman" w:cs="Times New Roman"/>
          <w:color w:val="000000"/>
          <w:szCs w:val="18"/>
          <w:lang w:eastAsia="en-GB"/>
        </w:rPr>
        <w:t>Disposiciones transitorias</w:t>
      </w:r>
    </w:p>
    <w:p w:rsidR="007005CF" w:rsidRPr="007005CF" w:rsidRDefault="007005CF" w:rsidP="007005CF">
      <w:pPr>
        <w:jc w:val="center"/>
        <w:rPr>
          <w:rFonts w:eastAsia="Times New Roman" w:cs="Times New Roman"/>
          <w:color w:val="000000"/>
          <w:szCs w:val="18"/>
          <w:lang w:eastAsia="en-GB"/>
        </w:rPr>
      </w:pPr>
    </w:p>
    <w:p w:rsidR="007005CF" w:rsidRPr="007005CF" w:rsidRDefault="007005CF" w:rsidP="007005CF">
      <w:pPr>
        <w:jc w:val="center"/>
        <w:rPr>
          <w:rFonts w:eastAsia="Times New Roman" w:cs="Times New Roman"/>
          <w:color w:val="000000"/>
          <w:szCs w:val="18"/>
          <w:lang w:eastAsia="en-GB"/>
        </w:rPr>
      </w:pPr>
      <w:r w:rsidRPr="007005CF">
        <w:rPr>
          <w:rFonts w:eastAsia="Times New Roman" w:cs="Times New Roman"/>
          <w:color w:val="000000"/>
          <w:szCs w:val="18"/>
          <w:lang w:eastAsia="en-GB"/>
        </w:rPr>
        <w:t>Artículo 65</w:t>
      </w:r>
    </w:p>
    <w:p w:rsidR="007005CF" w:rsidRPr="007005CF" w:rsidRDefault="007005CF" w:rsidP="007005CF">
      <w:pPr>
        <w:rPr>
          <w:rFonts w:eastAsia="Times New Roman" w:cs="Times New Roman"/>
          <w:color w:val="000000"/>
          <w:szCs w:val="18"/>
          <w:lang w:eastAsia="en-GB"/>
        </w:rPr>
      </w:pPr>
    </w:p>
    <w:p w:rsid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 xml:space="preserve">Hasta tanto todos los países signatarios hubieran ratificado el presente Tratado, a partir de su entrada en vigor por la ratificación de los primeros tres, se aplicarán a los países signatarios que no lo hubieran hecho aún, tanto en sus relaciones recíprocas como en las relaciones con los países signatarios </w:t>
      </w:r>
      <w:proofErr w:type="spellStart"/>
      <w:r w:rsidRPr="007005CF">
        <w:rPr>
          <w:rFonts w:eastAsia="Times New Roman" w:cs="Times New Roman"/>
          <w:color w:val="000000"/>
          <w:szCs w:val="18"/>
          <w:lang w:eastAsia="en-GB"/>
        </w:rPr>
        <w:t>ratificantes</w:t>
      </w:r>
      <w:proofErr w:type="spellEnd"/>
      <w:r w:rsidRPr="007005CF">
        <w:rPr>
          <w:rFonts w:eastAsia="Times New Roman" w:cs="Times New Roman"/>
          <w:color w:val="000000"/>
          <w:szCs w:val="18"/>
          <w:lang w:eastAsia="en-GB"/>
        </w:rPr>
        <w:t>, las disposiciones de la estructura jurídica del Tratado de Montevideo de 18</w:t>
      </w:r>
      <w:r w:rsidR="003A629C">
        <w:rPr>
          <w:rFonts w:eastAsia="Times New Roman" w:cs="Times New Roman"/>
          <w:color w:val="000000"/>
          <w:szCs w:val="18"/>
          <w:lang w:eastAsia="en-GB"/>
        </w:rPr>
        <w:t> </w:t>
      </w:r>
      <w:r w:rsidRPr="007005CF">
        <w:rPr>
          <w:rFonts w:eastAsia="Times New Roman" w:cs="Times New Roman"/>
          <w:color w:val="000000"/>
          <w:szCs w:val="18"/>
          <w:lang w:eastAsia="en-GB"/>
        </w:rPr>
        <w:t xml:space="preserve">de febrero de 1960, en lo que corresponda, y en particular las resoluciones adoptadas en la Reunión del Consejo de Ministros de la Asociación Latinoamericana de Libre Comercio celebrada el 12 de agosto de 1980. </w:t>
      </w:r>
    </w:p>
    <w:p w:rsidR="007005CF" w:rsidRPr="007005CF" w:rsidRDefault="007005CF" w:rsidP="007005CF">
      <w:pPr>
        <w:ind w:firstLine="567"/>
        <w:rPr>
          <w:rFonts w:eastAsia="Times New Roman" w:cs="Times New Roman"/>
          <w:color w:val="000000"/>
          <w:szCs w:val="18"/>
          <w:lang w:eastAsia="en-GB"/>
        </w:rPr>
      </w:pPr>
    </w:p>
    <w:p w:rsidR="007005CF" w:rsidRPr="007005CF" w:rsidRDefault="007005CF" w:rsidP="007005CF">
      <w:pPr>
        <w:ind w:firstLine="567"/>
        <w:rPr>
          <w:rFonts w:eastAsia="Times New Roman" w:cs="Times New Roman"/>
          <w:color w:val="000000"/>
          <w:szCs w:val="18"/>
          <w:lang w:eastAsia="en-GB"/>
        </w:rPr>
      </w:pPr>
      <w:r w:rsidRPr="007005CF">
        <w:rPr>
          <w:rFonts w:eastAsia="Times New Roman" w:cs="Times New Roman"/>
          <w:color w:val="000000"/>
          <w:szCs w:val="18"/>
          <w:lang w:eastAsia="en-GB"/>
        </w:rPr>
        <w:t>Estas disposiciones no se continuarán aplicando a las relaciones entre los países signatarios que hubieran ratificado el presente Tratado y los que aún no lo hubieren hecho, a partir de un año de su entrada en vigor.</w:t>
      </w:r>
    </w:p>
    <w:p w:rsidR="007005CF" w:rsidRPr="007005CF" w:rsidRDefault="007005CF" w:rsidP="007005CF">
      <w:pPr>
        <w:rPr>
          <w:rFonts w:eastAsia="Times New Roman" w:cs="Times New Roman"/>
          <w:color w:val="000000"/>
          <w:szCs w:val="18"/>
          <w:lang w:eastAsia="en-GB"/>
        </w:rPr>
      </w:pPr>
    </w:p>
    <w:p w:rsidR="007005CF" w:rsidRPr="007005CF" w:rsidRDefault="007005CF" w:rsidP="00AF34B5">
      <w:pPr>
        <w:spacing w:after="200"/>
        <w:jc w:val="center"/>
        <w:rPr>
          <w:rFonts w:eastAsia="Times New Roman" w:cs="Times New Roman"/>
          <w:color w:val="000000"/>
          <w:szCs w:val="18"/>
          <w:lang w:eastAsia="en-GB"/>
        </w:rPr>
      </w:pPr>
      <w:r w:rsidRPr="007005CF">
        <w:rPr>
          <w:rFonts w:eastAsia="Times New Roman" w:cs="Times New Roman"/>
          <w:color w:val="000000"/>
          <w:szCs w:val="18"/>
          <w:lang w:eastAsia="en-GB"/>
        </w:rPr>
        <w:lastRenderedPageBreak/>
        <w:t>Artículo 66</w:t>
      </w:r>
    </w:p>
    <w:p w:rsidR="007005CF" w:rsidRPr="007005CF" w:rsidRDefault="007005CF" w:rsidP="00AF34B5">
      <w:pPr>
        <w:spacing w:after="200"/>
        <w:ind w:firstLine="567"/>
        <w:rPr>
          <w:rFonts w:eastAsia="Times New Roman" w:cs="Times New Roman"/>
          <w:color w:val="000000"/>
          <w:szCs w:val="18"/>
          <w:lang w:eastAsia="en-GB"/>
        </w:rPr>
      </w:pPr>
      <w:r w:rsidRPr="007005CF">
        <w:rPr>
          <w:rFonts w:eastAsia="Times New Roman" w:cs="Times New Roman"/>
          <w:color w:val="000000"/>
          <w:szCs w:val="18"/>
          <w:lang w:eastAsia="en-GB"/>
        </w:rPr>
        <w:t>Los órganos de la Asociación Latinoamericana de Libre Comercio, establecidos por el Tratado de Montevideo de 18 de febrero de 1960, dejarán de existir a partir de la entrada en vigor del presente Tratado.</w:t>
      </w:r>
    </w:p>
    <w:p w:rsidR="007005CF" w:rsidRPr="007005CF" w:rsidRDefault="007005CF" w:rsidP="00AF34B5">
      <w:pPr>
        <w:spacing w:after="200"/>
        <w:jc w:val="center"/>
        <w:rPr>
          <w:rFonts w:eastAsia="Times New Roman" w:cs="Times New Roman"/>
          <w:color w:val="000000"/>
          <w:szCs w:val="18"/>
          <w:lang w:eastAsia="en-GB"/>
        </w:rPr>
      </w:pPr>
      <w:r w:rsidRPr="007005CF">
        <w:rPr>
          <w:rFonts w:eastAsia="Times New Roman" w:cs="Times New Roman"/>
          <w:color w:val="000000"/>
          <w:szCs w:val="18"/>
          <w:lang w:eastAsia="en-GB"/>
        </w:rPr>
        <w:t>Artículo 67</w:t>
      </w:r>
    </w:p>
    <w:p w:rsidR="007005CF" w:rsidRPr="007005CF" w:rsidRDefault="007005CF" w:rsidP="00AF34B5">
      <w:pPr>
        <w:spacing w:after="200"/>
        <w:ind w:firstLine="567"/>
        <w:rPr>
          <w:rFonts w:eastAsia="Times New Roman" w:cs="Times New Roman"/>
          <w:color w:val="000000"/>
          <w:szCs w:val="18"/>
          <w:lang w:eastAsia="en-GB"/>
        </w:rPr>
      </w:pPr>
      <w:r w:rsidRPr="007005CF">
        <w:rPr>
          <w:rFonts w:eastAsia="Times New Roman" w:cs="Times New Roman"/>
          <w:color w:val="000000"/>
          <w:szCs w:val="18"/>
          <w:lang w:eastAsia="en-GB"/>
        </w:rPr>
        <w:t xml:space="preserve">Los países signatarios no </w:t>
      </w:r>
      <w:proofErr w:type="spellStart"/>
      <w:r w:rsidRPr="007005CF">
        <w:rPr>
          <w:rFonts w:eastAsia="Times New Roman" w:cs="Times New Roman"/>
          <w:color w:val="000000"/>
          <w:szCs w:val="18"/>
          <w:lang w:eastAsia="en-GB"/>
        </w:rPr>
        <w:t>ratificantes</w:t>
      </w:r>
      <w:proofErr w:type="spellEnd"/>
      <w:r w:rsidRPr="007005CF">
        <w:rPr>
          <w:rFonts w:eastAsia="Times New Roman" w:cs="Times New Roman"/>
          <w:color w:val="000000"/>
          <w:szCs w:val="18"/>
          <w:lang w:eastAsia="en-GB"/>
        </w:rPr>
        <w:t xml:space="preserve"> podrán participar en los órganos de la Asociación con voz y voto, si les fuera posible o fuese de su interés, hasta tanto se opere la ratificación o se venza el plazo establecido en el segundo párrafo del artículo 65.</w:t>
      </w:r>
    </w:p>
    <w:p w:rsidR="007005CF" w:rsidRPr="007005CF" w:rsidRDefault="007005CF" w:rsidP="00AF34B5">
      <w:pPr>
        <w:keepNext/>
        <w:keepLines/>
        <w:spacing w:after="200"/>
        <w:jc w:val="center"/>
        <w:rPr>
          <w:rFonts w:eastAsia="Times New Roman" w:cs="Times New Roman"/>
          <w:color w:val="000000"/>
          <w:szCs w:val="18"/>
          <w:lang w:eastAsia="en-GB"/>
        </w:rPr>
      </w:pPr>
      <w:r w:rsidRPr="007005CF">
        <w:rPr>
          <w:rFonts w:eastAsia="Times New Roman" w:cs="Times New Roman"/>
          <w:color w:val="000000"/>
          <w:szCs w:val="18"/>
          <w:lang w:eastAsia="en-GB"/>
        </w:rPr>
        <w:t>Artículo 68</w:t>
      </w:r>
    </w:p>
    <w:p w:rsidR="007005CF" w:rsidRPr="007005CF" w:rsidRDefault="007005CF" w:rsidP="00AF34B5">
      <w:pPr>
        <w:keepNext/>
        <w:keepLines/>
        <w:spacing w:after="200"/>
        <w:rPr>
          <w:rFonts w:eastAsia="Times New Roman" w:cs="Times New Roman"/>
          <w:color w:val="000000"/>
          <w:szCs w:val="18"/>
          <w:lang w:eastAsia="en-GB"/>
        </w:rPr>
      </w:pPr>
      <w:r w:rsidRPr="007005CF">
        <w:rPr>
          <w:rFonts w:eastAsia="Times New Roman" w:cs="Times New Roman"/>
          <w:color w:val="000000"/>
          <w:szCs w:val="18"/>
          <w:lang w:eastAsia="en-GB"/>
        </w:rPr>
        <w:t>A los países signatarios que ratifiquen el presente Tratado después que éste haya entrado en vigor, les serán aplicables todas las disposiciones que hubieran aprobado hasta ese momento los órganos de la Asociación.</w:t>
      </w:r>
    </w:p>
    <w:p w:rsidR="007005CF" w:rsidRPr="007005CF" w:rsidRDefault="007005CF" w:rsidP="00AF34B5">
      <w:pPr>
        <w:spacing w:after="200"/>
        <w:jc w:val="center"/>
        <w:rPr>
          <w:rFonts w:eastAsia="Times New Roman" w:cs="Times New Roman"/>
          <w:color w:val="000000"/>
          <w:szCs w:val="18"/>
          <w:lang w:eastAsia="en-GB"/>
        </w:rPr>
      </w:pPr>
      <w:r w:rsidRPr="007005CF">
        <w:rPr>
          <w:rFonts w:eastAsia="Times New Roman" w:cs="Times New Roman"/>
          <w:color w:val="000000"/>
          <w:szCs w:val="18"/>
          <w:lang w:eastAsia="en-GB"/>
        </w:rPr>
        <w:t>Artículo 69</w:t>
      </w:r>
    </w:p>
    <w:p w:rsidR="007005CF" w:rsidRDefault="007005CF" w:rsidP="00AF34B5">
      <w:pPr>
        <w:spacing w:after="200"/>
        <w:ind w:firstLine="567"/>
        <w:rPr>
          <w:rFonts w:eastAsia="Times New Roman" w:cs="Times New Roman"/>
          <w:color w:val="000000"/>
          <w:szCs w:val="18"/>
          <w:lang w:eastAsia="en-GB"/>
        </w:rPr>
      </w:pPr>
      <w:r w:rsidRPr="007005CF">
        <w:rPr>
          <w:rFonts w:eastAsia="Times New Roman" w:cs="Times New Roman"/>
          <w:color w:val="000000"/>
          <w:szCs w:val="18"/>
          <w:lang w:eastAsia="en-GB"/>
        </w:rPr>
        <w:t xml:space="preserve">Las resoluciones aprobadas por el Consejo de Ministros de la Asociación Latinoamericana de Libre Comercio en su Reunión del 12 de agosto de 1980 se incorporarán al ordenamiento jurídico del presente Tratado una vez que éste entre en vigor. </w:t>
      </w:r>
    </w:p>
    <w:p w:rsidR="001C457F" w:rsidRDefault="007005CF" w:rsidP="005E1AB7">
      <w:pPr>
        <w:ind w:firstLine="567"/>
        <w:rPr>
          <w:rFonts w:eastAsia="Times New Roman" w:cs="Times New Roman"/>
          <w:color w:val="000000"/>
          <w:szCs w:val="18"/>
          <w:lang w:eastAsia="en-GB"/>
        </w:rPr>
      </w:pPr>
      <w:r w:rsidRPr="007005CF">
        <w:rPr>
          <w:rFonts w:eastAsia="Times New Roman" w:cs="Times New Roman"/>
          <w:color w:val="000000"/>
          <w:szCs w:val="18"/>
          <w:lang w:eastAsia="en-GB"/>
        </w:rPr>
        <w:t>HECHO en la ciudad de Montevideo a los doce días del mes de agosto del año mil novecientos ochenta, en un original en los idiomas español y portugués, siendo ambos textos igualmente válidos. El Gobierno de la República Oriental del Uruguay será el depositario del presente Tratado y enviará copia debidamente autenticada del mismo a los Gobiernos de los demás países signatarios y adherentes.</w:t>
      </w:r>
    </w:p>
    <w:p w:rsidR="007E3478" w:rsidRDefault="007E3478" w:rsidP="005E1AB7">
      <w:pPr>
        <w:ind w:firstLine="567"/>
        <w:rPr>
          <w:rFonts w:eastAsia="Times New Roman" w:cs="Times New Roman"/>
          <w:color w:val="000000"/>
          <w:szCs w:val="18"/>
          <w:lang w:eastAsia="en-GB"/>
        </w:rPr>
      </w:pPr>
    </w:p>
    <w:p w:rsidR="007E3478" w:rsidRDefault="00FF4DAE" w:rsidP="007E3478">
      <w:pPr>
        <w:jc w:val="left"/>
        <w:rPr>
          <w:rFonts w:eastAsia="Times New Roman" w:cs="Arial"/>
          <w:color w:val="000000"/>
          <w:szCs w:val="18"/>
          <w:lang w:eastAsia="en-GB"/>
        </w:rPr>
      </w:pPr>
      <w:r w:rsidRPr="009D5491">
        <w:rPr>
          <w:rFonts w:eastAsia="Times New Roman" w:cs="Arial"/>
          <w:color w:val="000000"/>
          <w:szCs w:val="18"/>
          <w:lang w:eastAsia="en-GB"/>
        </w:rPr>
        <w:t xml:space="preserve">Por el Gobierno de la República Argentina: </w:t>
      </w:r>
    </w:p>
    <w:p w:rsidR="00FF4DAE" w:rsidRDefault="00FF4DAE" w:rsidP="007E3478">
      <w:pPr>
        <w:ind w:left="6663"/>
        <w:jc w:val="left"/>
        <w:rPr>
          <w:rFonts w:eastAsia="Times New Roman" w:cs="Arial"/>
          <w:color w:val="000000"/>
          <w:szCs w:val="18"/>
          <w:lang w:eastAsia="en-GB"/>
        </w:rPr>
      </w:pPr>
      <w:r w:rsidRPr="00FF4DAE">
        <w:rPr>
          <w:rFonts w:eastAsia="Times New Roman" w:cs="Arial"/>
          <w:color w:val="000000"/>
          <w:szCs w:val="18"/>
          <w:lang w:eastAsia="en-GB"/>
        </w:rPr>
        <w:t>Carlos Washington Pastor</w:t>
      </w:r>
    </w:p>
    <w:p w:rsidR="007E3478" w:rsidRPr="009D5491" w:rsidRDefault="007E3478" w:rsidP="007E3478">
      <w:pPr>
        <w:ind w:left="6663"/>
        <w:jc w:val="left"/>
        <w:rPr>
          <w:rFonts w:eastAsia="Times New Roman" w:cs="Arial"/>
          <w:color w:val="000000"/>
          <w:szCs w:val="18"/>
          <w:lang w:eastAsia="en-GB"/>
        </w:rPr>
      </w:pPr>
    </w:p>
    <w:p w:rsidR="00FF4DAE" w:rsidRDefault="00FF4DAE" w:rsidP="007E3478">
      <w:pPr>
        <w:jc w:val="left"/>
        <w:rPr>
          <w:rFonts w:eastAsia="Times New Roman" w:cs="Arial"/>
          <w:color w:val="000000"/>
          <w:szCs w:val="18"/>
          <w:lang w:eastAsia="en-GB"/>
        </w:rPr>
      </w:pPr>
      <w:r w:rsidRPr="009D5491">
        <w:rPr>
          <w:rFonts w:eastAsia="Times New Roman" w:cs="Arial"/>
          <w:color w:val="000000"/>
          <w:szCs w:val="18"/>
          <w:lang w:eastAsia="en-GB"/>
        </w:rPr>
        <w:t xml:space="preserve">Por el Gobierno de la República de Bolivia: </w:t>
      </w:r>
    </w:p>
    <w:p w:rsidR="000F592C" w:rsidRDefault="00FF4DAE" w:rsidP="007E3478">
      <w:pPr>
        <w:ind w:left="6804"/>
        <w:rPr>
          <w:rFonts w:eastAsia="Times New Roman" w:cs="Arial"/>
          <w:szCs w:val="18"/>
          <w:lang w:eastAsia="en-GB"/>
        </w:rPr>
      </w:pPr>
      <w:r>
        <w:rPr>
          <w:rFonts w:eastAsia="Times New Roman" w:cs="Arial"/>
          <w:szCs w:val="18"/>
          <w:lang w:eastAsia="en-GB"/>
        </w:rPr>
        <w:t xml:space="preserve">Javier </w:t>
      </w:r>
      <w:proofErr w:type="spellStart"/>
      <w:r>
        <w:rPr>
          <w:rFonts w:eastAsia="Times New Roman" w:cs="Arial"/>
          <w:szCs w:val="18"/>
          <w:lang w:eastAsia="en-GB"/>
        </w:rPr>
        <w:t>Cerruto</w:t>
      </w:r>
      <w:proofErr w:type="spellEnd"/>
      <w:r>
        <w:rPr>
          <w:rFonts w:eastAsia="Times New Roman" w:cs="Arial"/>
          <w:szCs w:val="18"/>
          <w:lang w:eastAsia="en-GB"/>
        </w:rPr>
        <w:t xml:space="preserve"> Calderó</w:t>
      </w:r>
      <w:r w:rsidRPr="000B3A19">
        <w:rPr>
          <w:rFonts w:eastAsia="Times New Roman" w:cs="Arial"/>
          <w:szCs w:val="18"/>
          <w:lang w:eastAsia="en-GB"/>
        </w:rPr>
        <w:t>n</w:t>
      </w:r>
    </w:p>
    <w:p w:rsidR="007E3478" w:rsidRPr="007E3478" w:rsidRDefault="007E3478" w:rsidP="007E3478">
      <w:pPr>
        <w:ind w:left="6804"/>
        <w:rPr>
          <w:rFonts w:eastAsia="Times New Roman" w:cs="Arial"/>
          <w:szCs w:val="18"/>
          <w:lang w:eastAsia="en-GB"/>
        </w:rPr>
      </w:pPr>
    </w:p>
    <w:p w:rsidR="00707574" w:rsidRDefault="00707574" w:rsidP="007E3478">
      <w:pPr>
        <w:jc w:val="left"/>
        <w:rPr>
          <w:rFonts w:eastAsia="Times New Roman" w:cs="Arial"/>
          <w:color w:val="000000"/>
          <w:szCs w:val="18"/>
          <w:lang w:eastAsia="en-GB"/>
        </w:rPr>
      </w:pPr>
      <w:r w:rsidRPr="009D5491">
        <w:rPr>
          <w:rFonts w:eastAsia="Times New Roman" w:cs="Arial"/>
          <w:color w:val="000000"/>
          <w:szCs w:val="18"/>
          <w:lang w:eastAsia="en-GB"/>
        </w:rPr>
        <w:t xml:space="preserve">Por el Gobierno de la República Federativa del Brasil: </w:t>
      </w:r>
    </w:p>
    <w:p w:rsidR="00707574" w:rsidRDefault="00707574" w:rsidP="007E3478">
      <w:pPr>
        <w:tabs>
          <w:tab w:val="left" w:pos="6946"/>
        </w:tabs>
        <w:ind w:left="6663"/>
        <w:jc w:val="left"/>
        <w:rPr>
          <w:rFonts w:eastAsia="Times New Roman" w:cs="Arial"/>
          <w:color w:val="000000"/>
          <w:szCs w:val="18"/>
          <w:lang w:eastAsia="en-GB"/>
        </w:rPr>
      </w:pPr>
      <w:r>
        <w:rPr>
          <w:rFonts w:eastAsia="Times New Roman" w:cs="Arial"/>
          <w:color w:val="000000"/>
          <w:szCs w:val="18"/>
          <w:lang w:eastAsia="en-GB"/>
        </w:rPr>
        <w:t>Ramiro Saraiva Guerreiro</w:t>
      </w:r>
    </w:p>
    <w:p w:rsidR="007E3478" w:rsidRDefault="007E3478" w:rsidP="007E3478">
      <w:pPr>
        <w:tabs>
          <w:tab w:val="left" w:pos="6946"/>
        </w:tabs>
        <w:ind w:left="6663"/>
        <w:jc w:val="left"/>
        <w:rPr>
          <w:rFonts w:eastAsia="Times New Roman" w:cs="Arial"/>
          <w:color w:val="000000"/>
          <w:szCs w:val="18"/>
          <w:lang w:eastAsia="en-GB"/>
        </w:rPr>
      </w:pPr>
    </w:p>
    <w:p w:rsidR="007E3478" w:rsidRDefault="00707574" w:rsidP="007E3478">
      <w:pPr>
        <w:tabs>
          <w:tab w:val="right" w:pos="9026"/>
        </w:tabs>
        <w:jc w:val="left"/>
        <w:rPr>
          <w:rFonts w:eastAsia="Times New Roman" w:cs="Times New Roman"/>
          <w:color w:val="000000"/>
          <w:szCs w:val="18"/>
          <w:lang w:eastAsia="en-GB"/>
        </w:rPr>
      </w:pPr>
      <w:r w:rsidRPr="009D5491">
        <w:rPr>
          <w:rFonts w:eastAsia="Times New Roman" w:cs="Arial"/>
          <w:color w:val="000000"/>
          <w:szCs w:val="18"/>
          <w:lang w:eastAsia="en-GB"/>
        </w:rPr>
        <w:t>Por el Gobierno de la República de Colombia:</w:t>
      </w:r>
      <w:r w:rsidRPr="009D5491">
        <w:rPr>
          <w:rFonts w:eastAsia="Times New Roman" w:cs="Times New Roman"/>
          <w:color w:val="000000"/>
          <w:szCs w:val="18"/>
          <w:lang w:eastAsia="en-GB"/>
        </w:rPr>
        <w:t xml:space="preserve"> </w:t>
      </w:r>
      <w:r>
        <w:rPr>
          <w:rFonts w:eastAsia="Times New Roman" w:cs="Times New Roman"/>
          <w:color w:val="000000"/>
          <w:szCs w:val="18"/>
          <w:lang w:eastAsia="en-GB"/>
        </w:rPr>
        <w:tab/>
      </w:r>
    </w:p>
    <w:p w:rsidR="00707574" w:rsidRDefault="00707574" w:rsidP="007E3478">
      <w:pPr>
        <w:tabs>
          <w:tab w:val="right" w:pos="9026"/>
        </w:tabs>
        <w:ind w:left="7230"/>
        <w:jc w:val="left"/>
        <w:rPr>
          <w:rFonts w:eastAsia="Times New Roman" w:cs="Times New Roman"/>
          <w:color w:val="000000"/>
          <w:szCs w:val="18"/>
          <w:lang w:eastAsia="en-GB"/>
        </w:rPr>
      </w:pPr>
      <w:r w:rsidRPr="009D5491">
        <w:rPr>
          <w:rFonts w:eastAsia="Times New Roman" w:cs="Arial"/>
          <w:color w:val="000000"/>
          <w:szCs w:val="18"/>
          <w:lang w:eastAsia="en-GB"/>
        </w:rPr>
        <w:t>Diego Uribe Vargas</w:t>
      </w:r>
      <w:r w:rsidRPr="009D5491">
        <w:rPr>
          <w:rFonts w:eastAsia="Times New Roman" w:cs="Times New Roman"/>
          <w:color w:val="000000"/>
          <w:szCs w:val="18"/>
          <w:lang w:eastAsia="en-GB"/>
        </w:rPr>
        <w:t xml:space="preserve"> </w:t>
      </w:r>
    </w:p>
    <w:p w:rsidR="007E3478" w:rsidRPr="009D5491" w:rsidRDefault="007E3478" w:rsidP="007E3478">
      <w:pPr>
        <w:tabs>
          <w:tab w:val="right" w:pos="9026"/>
        </w:tabs>
        <w:ind w:left="7230"/>
        <w:jc w:val="left"/>
        <w:rPr>
          <w:rFonts w:eastAsia="Times New Roman" w:cs="Times New Roman"/>
          <w:color w:val="000000"/>
          <w:szCs w:val="18"/>
          <w:lang w:eastAsia="en-GB"/>
        </w:rPr>
      </w:pPr>
    </w:p>
    <w:p w:rsidR="00707574" w:rsidRPr="009D5491" w:rsidRDefault="00707574" w:rsidP="007E3478">
      <w:pPr>
        <w:jc w:val="left"/>
        <w:rPr>
          <w:rFonts w:eastAsia="Times New Roman" w:cs="Times New Roman"/>
          <w:color w:val="000000"/>
          <w:szCs w:val="18"/>
          <w:lang w:eastAsia="en-GB"/>
        </w:rPr>
      </w:pPr>
      <w:r w:rsidRPr="009D5491">
        <w:rPr>
          <w:rFonts w:eastAsia="Times New Roman" w:cs="Arial"/>
          <w:color w:val="000000"/>
          <w:szCs w:val="18"/>
          <w:lang w:eastAsia="en-GB"/>
        </w:rPr>
        <w:t>Por el Gobierno de la República de Chile:</w:t>
      </w:r>
      <w:r w:rsidRPr="009D5491">
        <w:rPr>
          <w:rFonts w:eastAsia="Times New Roman" w:cs="Times New Roman"/>
          <w:color w:val="000000"/>
          <w:szCs w:val="18"/>
          <w:lang w:eastAsia="en-GB"/>
        </w:rPr>
        <w:t xml:space="preserve"> </w:t>
      </w:r>
    </w:p>
    <w:p w:rsidR="00707574" w:rsidRDefault="007E3478" w:rsidP="007E3478">
      <w:pPr>
        <w:ind w:left="6946"/>
        <w:jc w:val="left"/>
        <w:rPr>
          <w:rFonts w:eastAsia="Times New Roman" w:cs="Times New Roman"/>
          <w:color w:val="000000"/>
          <w:szCs w:val="18"/>
          <w:lang w:eastAsia="en-GB"/>
        </w:rPr>
      </w:pPr>
      <w:r>
        <w:rPr>
          <w:rFonts w:eastAsia="Times New Roman" w:cs="Arial"/>
          <w:color w:val="000000"/>
          <w:szCs w:val="18"/>
          <w:lang w:eastAsia="en-GB"/>
        </w:rPr>
        <w:t xml:space="preserve"> </w:t>
      </w:r>
      <w:r w:rsidR="00707574" w:rsidRPr="009D5491">
        <w:rPr>
          <w:rFonts w:eastAsia="Times New Roman" w:cs="Arial"/>
          <w:color w:val="000000"/>
          <w:szCs w:val="18"/>
          <w:lang w:eastAsia="en-GB"/>
        </w:rPr>
        <w:t>René Rojas Galdames</w:t>
      </w:r>
      <w:r w:rsidR="00707574" w:rsidRPr="009D5491">
        <w:rPr>
          <w:rFonts w:eastAsia="Times New Roman" w:cs="Times New Roman"/>
          <w:color w:val="000000"/>
          <w:szCs w:val="18"/>
          <w:lang w:eastAsia="en-GB"/>
        </w:rPr>
        <w:t xml:space="preserve"> </w:t>
      </w:r>
    </w:p>
    <w:p w:rsidR="007E3478" w:rsidRPr="009D5491" w:rsidRDefault="007E3478" w:rsidP="007E3478">
      <w:pPr>
        <w:ind w:left="6946"/>
        <w:jc w:val="left"/>
        <w:rPr>
          <w:rFonts w:eastAsia="Times New Roman" w:cs="Times New Roman"/>
          <w:color w:val="000000"/>
          <w:szCs w:val="18"/>
          <w:lang w:eastAsia="en-GB"/>
        </w:rPr>
      </w:pPr>
    </w:p>
    <w:p w:rsidR="00707574" w:rsidRPr="009D5491" w:rsidRDefault="00707574" w:rsidP="007E3478">
      <w:pPr>
        <w:jc w:val="left"/>
        <w:rPr>
          <w:rFonts w:eastAsia="Times New Roman" w:cs="Times New Roman"/>
          <w:color w:val="000000"/>
          <w:szCs w:val="18"/>
          <w:lang w:eastAsia="en-GB"/>
        </w:rPr>
      </w:pPr>
      <w:r w:rsidRPr="009D5491">
        <w:rPr>
          <w:rFonts w:eastAsia="Times New Roman" w:cs="Arial"/>
          <w:color w:val="000000"/>
          <w:szCs w:val="18"/>
          <w:lang w:eastAsia="en-GB"/>
        </w:rPr>
        <w:t>Por el Gobierno de la República del Ecuador:</w:t>
      </w:r>
      <w:r w:rsidRPr="009D5491">
        <w:rPr>
          <w:rFonts w:eastAsia="Times New Roman" w:cs="Times New Roman"/>
          <w:color w:val="000000"/>
          <w:szCs w:val="18"/>
          <w:lang w:eastAsia="en-GB"/>
        </w:rPr>
        <w:t xml:space="preserve"> </w:t>
      </w:r>
    </w:p>
    <w:p w:rsidR="00707574" w:rsidRDefault="00707574" w:rsidP="007E3478">
      <w:pPr>
        <w:ind w:left="7230"/>
        <w:jc w:val="left"/>
        <w:rPr>
          <w:rFonts w:eastAsia="Times New Roman" w:cs="Times New Roman"/>
          <w:color w:val="000000"/>
          <w:szCs w:val="18"/>
          <w:lang w:eastAsia="en-GB"/>
        </w:rPr>
      </w:pPr>
      <w:r w:rsidRPr="009D5491">
        <w:rPr>
          <w:rFonts w:eastAsia="Times New Roman" w:cs="Arial"/>
          <w:color w:val="000000"/>
          <w:szCs w:val="18"/>
          <w:lang w:eastAsia="en-GB"/>
        </w:rPr>
        <w:t>Germánico Salgado</w:t>
      </w:r>
      <w:r w:rsidRPr="009D5491">
        <w:rPr>
          <w:rFonts w:eastAsia="Times New Roman" w:cs="Times New Roman"/>
          <w:color w:val="000000"/>
          <w:szCs w:val="18"/>
          <w:lang w:eastAsia="en-GB"/>
        </w:rPr>
        <w:t xml:space="preserve"> </w:t>
      </w:r>
    </w:p>
    <w:p w:rsidR="007E3478" w:rsidRPr="009D5491" w:rsidRDefault="007E3478" w:rsidP="007E3478">
      <w:pPr>
        <w:jc w:val="left"/>
        <w:rPr>
          <w:rFonts w:eastAsia="Times New Roman" w:cs="Times New Roman"/>
          <w:color w:val="000000"/>
          <w:szCs w:val="18"/>
          <w:lang w:eastAsia="en-GB"/>
        </w:rPr>
      </w:pPr>
    </w:p>
    <w:p w:rsidR="00707574" w:rsidRDefault="00707574" w:rsidP="007E3478">
      <w:pPr>
        <w:jc w:val="left"/>
        <w:rPr>
          <w:rFonts w:eastAsia="Times New Roman" w:cs="Times New Roman"/>
          <w:color w:val="000000"/>
          <w:szCs w:val="18"/>
          <w:lang w:eastAsia="en-GB"/>
        </w:rPr>
      </w:pPr>
      <w:r w:rsidRPr="009D5491">
        <w:rPr>
          <w:rFonts w:eastAsia="Times New Roman" w:cs="Arial"/>
          <w:color w:val="000000"/>
          <w:szCs w:val="18"/>
          <w:lang w:eastAsia="en-GB"/>
        </w:rPr>
        <w:t>Por el Gobierno de los Estados Unidos Mexicanos:</w:t>
      </w:r>
      <w:r w:rsidRPr="009D5491">
        <w:rPr>
          <w:rFonts w:eastAsia="Times New Roman" w:cs="Times New Roman"/>
          <w:color w:val="000000"/>
          <w:szCs w:val="18"/>
          <w:lang w:eastAsia="en-GB"/>
        </w:rPr>
        <w:t xml:space="preserve"> </w:t>
      </w:r>
    </w:p>
    <w:p w:rsidR="00707574" w:rsidRDefault="007E3478" w:rsidP="007E3478">
      <w:pPr>
        <w:ind w:left="6379"/>
        <w:jc w:val="left"/>
        <w:rPr>
          <w:rFonts w:eastAsia="Times New Roman" w:cs="Times New Roman"/>
          <w:color w:val="000000"/>
          <w:szCs w:val="18"/>
          <w:lang w:eastAsia="en-GB"/>
        </w:rPr>
      </w:pPr>
      <w:r>
        <w:rPr>
          <w:rFonts w:eastAsia="Times New Roman" w:cs="Arial"/>
          <w:color w:val="000000"/>
          <w:szCs w:val="18"/>
          <w:lang w:eastAsia="en-GB"/>
        </w:rPr>
        <w:t xml:space="preserve"> </w:t>
      </w:r>
      <w:r w:rsidR="00707574" w:rsidRPr="009D5491">
        <w:rPr>
          <w:rFonts w:eastAsia="Times New Roman" w:cs="Arial"/>
          <w:color w:val="000000"/>
          <w:szCs w:val="18"/>
          <w:lang w:eastAsia="en-GB"/>
        </w:rPr>
        <w:t>Jorge de la Vega Domínguez</w:t>
      </w:r>
      <w:r w:rsidR="00707574" w:rsidRPr="009D5491">
        <w:rPr>
          <w:rFonts w:eastAsia="Times New Roman" w:cs="Times New Roman"/>
          <w:color w:val="000000"/>
          <w:szCs w:val="18"/>
          <w:lang w:eastAsia="en-GB"/>
        </w:rPr>
        <w:t xml:space="preserve"> </w:t>
      </w:r>
    </w:p>
    <w:p w:rsidR="007E3478" w:rsidRPr="009D5491" w:rsidRDefault="007E3478" w:rsidP="007E3478">
      <w:pPr>
        <w:ind w:left="6379"/>
        <w:jc w:val="left"/>
        <w:rPr>
          <w:rFonts w:eastAsia="Times New Roman" w:cs="Times New Roman"/>
          <w:color w:val="000000"/>
          <w:szCs w:val="18"/>
          <w:lang w:eastAsia="en-GB"/>
        </w:rPr>
      </w:pPr>
    </w:p>
    <w:p w:rsidR="00707574" w:rsidRPr="009D5491" w:rsidRDefault="00707574" w:rsidP="007E3478">
      <w:pPr>
        <w:jc w:val="left"/>
        <w:rPr>
          <w:rFonts w:eastAsia="Times New Roman" w:cs="Times New Roman"/>
          <w:color w:val="000000"/>
          <w:szCs w:val="18"/>
          <w:lang w:eastAsia="en-GB"/>
        </w:rPr>
      </w:pPr>
      <w:r w:rsidRPr="009D5491">
        <w:rPr>
          <w:rFonts w:eastAsia="Times New Roman" w:cs="Arial"/>
          <w:color w:val="000000"/>
          <w:szCs w:val="18"/>
          <w:lang w:eastAsia="en-GB"/>
        </w:rPr>
        <w:t>Por el Gobierno de la República del Paraguay:</w:t>
      </w:r>
      <w:r w:rsidRPr="009D5491">
        <w:rPr>
          <w:rFonts w:eastAsia="Times New Roman" w:cs="Times New Roman"/>
          <w:color w:val="000000"/>
          <w:szCs w:val="18"/>
          <w:lang w:eastAsia="en-GB"/>
        </w:rPr>
        <w:t xml:space="preserve"> </w:t>
      </w:r>
    </w:p>
    <w:p w:rsidR="00707574" w:rsidRDefault="007E3478" w:rsidP="007E3478">
      <w:pPr>
        <w:ind w:left="7513"/>
        <w:jc w:val="left"/>
        <w:rPr>
          <w:rFonts w:eastAsia="Times New Roman" w:cs="Times New Roman"/>
          <w:color w:val="000000"/>
          <w:szCs w:val="18"/>
          <w:lang w:eastAsia="en-GB"/>
        </w:rPr>
      </w:pPr>
      <w:r>
        <w:rPr>
          <w:rFonts w:eastAsia="Times New Roman" w:cs="Arial"/>
          <w:color w:val="000000"/>
          <w:szCs w:val="18"/>
          <w:lang w:eastAsia="en-GB"/>
        </w:rPr>
        <w:t xml:space="preserve">  </w:t>
      </w:r>
      <w:r w:rsidR="00707574" w:rsidRPr="009D5491">
        <w:rPr>
          <w:rFonts w:eastAsia="Times New Roman" w:cs="Arial"/>
          <w:color w:val="000000"/>
          <w:szCs w:val="18"/>
          <w:lang w:eastAsia="en-GB"/>
        </w:rPr>
        <w:t>Alberto Nogués</w:t>
      </w:r>
      <w:r w:rsidR="00707574" w:rsidRPr="009D5491">
        <w:rPr>
          <w:rFonts w:eastAsia="Times New Roman" w:cs="Times New Roman"/>
          <w:color w:val="000000"/>
          <w:szCs w:val="18"/>
          <w:lang w:eastAsia="en-GB"/>
        </w:rPr>
        <w:t xml:space="preserve"> </w:t>
      </w:r>
    </w:p>
    <w:p w:rsidR="007E3478" w:rsidRPr="009D5491" w:rsidRDefault="007E3478" w:rsidP="007E3478">
      <w:pPr>
        <w:ind w:left="7513"/>
        <w:jc w:val="left"/>
        <w:rPr>
          <w:rFonts w:eastAsia="Times New Roman" w:cs="Times New Roman"/>
          <w:color w:val="000000"/>
          <w:szCs w:val="18"/>
          <w:lang w:eastAsia="en-GB"/>
        </w:rPr>
      </w:pPr>
    </w:p>
    <w:p w:rsidR="00707574" w:rsidRPr="009D5491" w:rsidRDefault="00707574" w:rsidP="007E3478">
      <w:pPr>
        <w:jc w:val="left"/>
        <w:rPr>
          <w:rFonts w:eastAsia="Times New Roman" w:cs="Times New Roman"/>
          <w:color w:val="000000"/>
          <w:szCs w:val="18"/>
          <w:lang w:eastAsia="en-GB"/>
        </w:rPr>
      </w:pPr>
      <w:r w:rsidRPr="009D5491">
        <w:rPr>
          <w:rFonts w:eastAsia="Times New Roman" w:cs="Arial"/>
          <w:color w:val="000000"/>
          <w:szCs w:val="18"/>
          <w:lang w:eastAsia="en-GB"/>
        </w:rPr>
        <w:t xml:space="preserve">Por el Gobierno de la República del Perú: </w:t>
      </w:r>
    </w:p>
    <w:p w:rsidR="00707574" w:rsidRDefault="00707574" w:rsidP="007E3478">
      <w:pPr>
        <w:ind w:left="7371"/>
        <w:jc w:val="left"/>
        <w:rPr>
          <w:rFonts w:eastAsia="Times New Roman" w:cs="Times New Roman"/>
          <w:color w:val="000000"/>
          <w:szCs w:val="18"/>
          <w:lang w:eastAsia="en-GB"/>
        </w:rPr>
      </w:pPr>
      <w:r w:rsidRPr="009D5491">
        <w:rPr>
          <w:rFonts w:eastAsia="Times New Roman" w:cs="Arial"/>
          <w:color w:val="000000"/>
          <w:szCs w:val="18"/>
          <w:lang w:eastAsia="en-GB"/>
        </w:rPr>
        <w:t>Javier Arias Stella</w:t>
      </w:r>
      <w:r w:rsidRPr="009D5491">
        <w:rPr>
          <w:rFonts w:eastAsia="Times New Roman" w:cs="Times New Roman"/>
          <w:color w:val="000000"/>
          <w:szCs w:val="18"/>
          <w:lang w:eastAsia="en-GB"/>
        </w:rPr>
        <w:t xml:space="preserve"> </w:t>
      </w:r>
    </w:p>
    <w:p w:rsidR="007E3478" w:rsidRPr="009D5491" w:rsidRDefault="007E3478" w:rsidP="007E3478">
      <w:pPr>
        <w:ind w:left="7371"/>
        <w:jc w:val="left"/>
        <w:rPr>
          <w:rFonts w:eastAsia="Times New Roman" w:cs="Times New Roman"/>
          <w:color w:val="000000"/>
          <w:szCs w:val="18"/>
          <w:lang w:eastAsia="en-GB"/>
        </w:rPr>
      </w:pPr>
    </w:p>
    <w:p w:rsidR="00707574" w:rsidRPr="009D5491" w:rsidRDefault="00707574" w:rsidP="007E3478">
      <w:pPr>
        <w:jc w:val="left"/>
        <w:rPr>
          <w:rFonts w:eastAsia="Times New Roman" w:cs="Times New Roman"/>
          <w:color w:val="000000"/>
          <w:szCs w:val="18"/>
          <w:lang w:eastAsia="en-GB"/>
        </w:rPr>
      </w:pPr>
      <w:r w:rsidRPr="009D5491">
        <w:rPr>
          <w:rFonts w:eastAsia="Times New Roman" w:cs="Arial"/>
          <w:color w:val="000000"/>
          <w:szCs w:val="18"/>
          <w:lang w:eastAsia="en-GB"/>
        </w:rPr>
        <w:t>Por el Gobierno de la República Oriental del Uruguay:</w:t>
      </w:r>
      <w:r w:rsidRPr="009D5491">
        <w:rPr>
          <w:rFonts w:eastAsia="Times New Roman" w:cs="Times New Roman"/>
          <w:color w:val="000000"/>
          <w:szCs w:val="18"/>
          <w:lang w:eastAsia="en-GB"/>
        </w:rPr>
        <w:t xml:space="preserve"> </w:t>
      </w:r>
    </w:p>
    <w:p w:rsidR="009749E2" w:rsidRDefault="00707574" w:rsidP="007E3F12">
      <w:pPr>
        <w:ind w:left="7088"/>
        <w:jc w:val="left"/>
        <w:rPr>
          <w:rFonts w:eastAsia="Times New Roman" w:cs="Arial"/>
          <w:color w:val="000000"/>
          <w:szCs w:val="18"/>
          <w:lang w:eastAsia="en-GB"/>
        </w:rPr>
      </w:pPr>
      <w:r w:rsidRPr="009D5491">
        <w:rPr>
          <w:rFonts w:eastAsia="Times New Roman" w:cs="Arial"/>
          <w:color w:val="000000"/>
          <w:szCs w:val="18"/>
          <w:lang w:eastAsia="en-GB"/>
        </w:rPr>
        <w:t>Adolfo Folle Martínez</w:t>
      </w:r>
    </w:p>
    <w:p w:rsidR="00515E67" w:rsidRDefault="00515E67" w:rsidP="007E3F12">
      <w:pPr>
        <w:rPr>
          <w:rFonts w:eastAsia="Times New Roman" w:cs="Arial"/>
          <w:szCs w:val="18"/>
          <w:lang w:eastAsia="en-GB"/>
        </w:rPr>
      </w:pPr>
    </w:p>
    <w:p w:rsidR="007E3F12" w:rsidRDefault="009749E2" w:rsidP="007E3F12">
      <w:pPr>
        <w:rPr>
          <w:rFonts w:eastAsia="Times New Roman" w:cs="Arial"/>
          <w:szCs w:val="18"/>
          <w:lang w:eastAsia="en-GB"/>
        </w:rPr>
      </w:pPr>
      <w:r w:rsidRPr="009749E2">
        <w:rPr>
          <w:rFonts w:eastAsia="Times New Roman" w:cs="Arial"/>
          <w:szCs w:val="18"/>
          <w:lang w:eastAsia="en-GB"/>
        </w:rPr>
        <w:t>Por el Gobierno de la República de Venezu</w:t>
      </w:r>
      <w:r>
        <w:rPr>
          <w:rFonts w:eastAsia="Times New Roman" w:cs="Arial"/>
          <w:szCs w:val="18"/>
          <w:lang w:eastAsia="en-GB"/>
        </w:rPr>
        <w:t>ela</w:t>
      </w:r>
      <w:r w:rsidR="007E3F12">
        <w:rPr>
          <w:rFonts w:eastAsia="Times New Roman" w:cs="Arial"/>
          <w:szCs w:val="18"/>
          <w:lang w:eastAsia="en-GB"/>
        </w:rPr>
        <w:t>:</w:t>
      </w:r>
    </w:p>
    <w:p w:rsidR="007E3F12" w:rsidRDefault="009749E2" w:rsidP="007E3F12">
      <w:pPr>
        <w:ind w:left="7088"/>
        <w:rPr>
          <w:rFonts w:eastAsia="Times New Roman" w:cs="Arial"/>
          <w:szCs w:val="18"/>
          <w:lang w:eastAsia="en-GB"/>
        </w:rPr>
      </w:pPr>
      <w:r>
        <w:rPr>
          <w:rFonts w:eastAsia="Times New Roman" w:cs="Arial"/>
          <w:szCs w:val="18"/>
          <w:lang w:eastAsia="en-GB"/>
        </w:rPr>
        <w:t xml:space="preserve">Oswaldo </w:t>
      </w:r>
      <w:proofErr w:type="spellStart"/>
      <w:r>
        <w:rPr>
          <w:rFonts w:eastAsia="Times New Roman" w:cs="Arial"/>
          <w:szCs w:val="18"/>
          <w:lang w:eastAsia="en-GB"/>
        </w:rPr>
        <w:t>Paé</w:t>
      </w:r>
      <w:r w:rsidRPr="000B3A19">
        <w:rPr>
          <w:rFonts w:eastAsia="Times New Roman" w:cs="Arial"/>
          <w:szCs w:val="18"/>
          <w:lang w:eastAsia="en-GB"/>
        </w:rPr>
        <w:t>z</w:t>
      </w:r>
      <w:proofErr w:type="spellEnd"/>
      <w:r w:rsidRPr="000B3A19">
        <w:rPr>
          <w:rFonts w:eastAsia="Times New Roman" w:cs="Arial"/>
          <w:szCs w:val="18"/>
          <w:lang w:eastAsia="en-GB"/>
        </w:rPr>
        <w:t xml:space="preserve"> Puma</w:t>
      </w:r>
      <w:r w:rsidR="007E3F12">
        <w:rPr>
          <w:rFonts w:eastAsia="Times New Roman" w:cs="Arial"/>
          <w:szCs w:val="18"/>
          <w:lang w:eastAsia="en-GB"/>
        </w:rPr>
        <w:t>r</w:t>
      </w:r>
    </w:p>
    <w:p w:rsidR="007E3F12" w:rsidRPr="007E3F12" w:rsidRDefault="007E3F12" w:rsidP="007E3F12">
      <w:pPr>
        <w:jc w:val="center"/>
        <w:rPr>
          <w:rFonts w:eastAsia="Times New Roman" w:cs="Arial"/>
          <w:szCs w:val="18"/>
          <w:lang w:eastAsia="en-GB"/>
        </w:rPr>
      </w:pPr>
      <w:r>
        <w:rPr>
          <w:rFonts w:eastAsia="Times New Roman" w:cs="Arial"/>
          <w:b/>
          <w:szCs w:val="18"/>
          <w:lang w:eastAsia="en-GB"/>
        </w:rPr>
        <w:t>__________</w:t>
      </w:r>
    </w:p>
    <w:sectPr w:rsidR="007E3F12" w:rsidRPr="007E3F12" w:rsidSect="00F96D6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573" w:rsidRDefault="004C1573" w:rsidP="0002424F">
      <w:r>
        <w:separator/>
      </w:r>
    </w:p>
  </w:endnote>
  <w:endnote w:type="continuationSeparator" w:id="0">
    <w:p w:rsidR="004C1573" w:rsidRDefault="004C1573" w:rsidP="0002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573" w:rsidRPr="00F96D6E" w:rsidRDefault="00F96D6E" w:rsidP="00F96D6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573" w:rsidRPr="00F96D6E" w:rsidRDefault="00F96D6E" w:rsidP="00F96D6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573" w:rsidRDefault="004C1573">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573" w:rsidRDefault="004C1573" w:rsidP="0002424F">
      <w:r>
        <w:separator/>
      </w:r>
    </w:p>
  </w:footnote>
  <w:footnote w:type="continuationSeparator" w:id="0">
    <w:p w:rsidR="004C1573" w:rsidRDefault="004C1573" w:rsidP="00024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D6E" w:rsidRPr="00F96D6E" w:rsidRDefault="00F96D6E" w:rsidP="00F96D6E">
    <w:pPr>
      <w:pStyle w:val="Header"/>
      <w:pBdr>
        <w:bottom w:val="single" w:sz="4" w:space="1" w:color="auto"/>
      </w:pBdr>
      <w:tabs>
        <w:tab w:val="clear" w:pos="4513"/>
        <w:tab w:val="clear" w:pos="9027"/>
      </w:tabs>
      <w:jc w:val="center"/>
    </w:pPr>
    <w:proofErr w:type="spellStart"/>
    <w:r w:rsidRPr="00F96D6E">
      <w:t>WT</w:t>
    </w:r>
    <w:proofErr w:type="spellEnd"/>
    <w:r w:rsidRPr="00F96D6E">
      <w:t>/</w:t>
    </w:r>
    <w:proofErr w:type="spellStart"/>
    <w:r w:rsidRPr="00F96D6E">
      <w:t>COMTD</w:t>
    </w:r>
    <w:proofErr w:type="spellEnd"/>
    <w:r w:rsidRPr="00F96D6E">
      <w:t>/RTA15/N/1</w:t>
    </w:r>
  </w:p>
  <w:p w:rsidR="00F96D6E" w:rsidRPr="00F96D6E" w:rsidRDefault="00F96D6E" w:rsidP="00F96D6E">
    <w:pPr>
      <w:pStyle w:val="Header"/>
      <w:pBdr>
        <w:bottom w:val="single" w:sz="4" w:space="1" w:color="auto"/>
      </w:pBdr>
      <w:tabs>
        <w:tab w:val="clear" w:pos="4513"/>
        <w:tab w:val="clear" w:pos="9027"/>
      </w:tabs>
      <w:jc w:val="center"/>
    </w:pPr>
  </w:p>
  <w:p w:rsidR="00F96D6E" w:rsidRPr="00F96D6E" w:rsidRDefault="00F96D6E" w:rsidP="00F96D6E">
    <w:pPr>
      <w:pStyle w:val="Header"/>
      <w:pBdr>
        <w:bottom w:val="single" w:sz="4" w:space="1" w:color="auto"/>
      </w:pBdr>
      <w:tabs>
        <w:tab w:val="clear" w:pos="4513"/>
        <w:tab w:val="clear" w:pos="9027"/>
      </w:tabs>
      <w:jc w:val="center"/>
    </w:pPr>
    <w:r w:rsidRPr="00F96D6E">
      <w:t xml:space="preserve">- </w:t>
    </w:r>
    <w:r w:rsidRPr="00F96D6E">
      <w:fldChar w:fldCharType="begin"/>
    </w:r>
    <w:r w:rsidRPr="00F96D6E">
      <w:instrText xml:space="preserve"> PAGE </w:instrText>
    </w:r>
    <w:r w:rsidRPr="00F96D6E">
      <w:fldChar w:fldCharType="separate"/>
    </w:r>
    <w:r w:rsidRPr="00F96D6E">
      <w:rPr>
        <w:noProof/>
      </w:rPr>
      <w:t>2</w:t>
    </w:r>
    <w:r w:rsidRPr="00F96D6E">
      <w:fldChar w:fldCharType="end"/>
    </w:r>
    <w:r w:rsidRPr="00F96D6E">
      <w:t xml:space="preserve"> -</w:t>
    </w:r>
  </w:p>
  <w:p w:rsidR="004C1573" w:rsidRPr="00F96D6E" w:rsidRDefault="004C1573" w:rsidP="00F96D6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D6E" w:rsidRPr="00F96D6E" w:rsidRDefault="00F96D6E" w:rsidP="00F96D6E">
    <w:pPr>
      <w:pStyle w:val="Header"/>
      <w:pBdr>
        <w:bottom w:val="single" w:sz="4" w:space="1" w:color="auto"/>
      </w:pBdr>
      <w:tabs>
        <w:tab w:val="clear" w:pos="4513"/>
        <w:tab w:val="clear" w:pos="9027"/>
      </w:tabs>
      <w:jc w:val="center"/>
    </w:pPr>
    <w:proofErr w:type="spellStart"/>
    <w:r w:rsidRPr="00F96D6E">
      <w:t>WT</w:t>
    </w:r>
    <w:proofErr w:type="spellEnd"/>
    <w:r w:rsidRPr="00F96D6E">
      <w:t>/</w:t>
    </w:r>
    <w:proofErr w:type="spellStart"/>
    <w:r w:rsidRPr="00F96D6E">
      <w:t>COMTD</w:t>
    </w:r>
    <w:proofErr w:type="spellEnd"/>
    <w:r w:rsidRPr="00F96D6E">
      <w:t>/RTA15/N/1</w:t>
    </w:r>
  </w:p>
  <w:p w:rsidR="00F96D6E" w:rsidRPr="00F96D6E" w:rsidRDefault="00F96D6E" w:rsidP="00F96D6E">
    <w:pPr>
      <w:pStyle w:val="Header"/>
      <w:pBdr>
        <w:bottom w:val="single" w:sz="4" w:space="1" w:color="auto"/>
      </w:pBdr>
      <w:tabs>
        <w:tab w:val="clear" w:pos="4513"/>
        <w:tab w:val="clear" w:pos="9027"/>
      </w:tabs>
      <w:jc w:val="center"/>
    </w:pPr>
  </w:p>
  <w:p w:rsidR="00F96D6E" w:rsidRPr="00F96D6E" w:rsidRDefault="00F96D6E" w:rsidP="00F96D6E">
    <w:pPr>
      <w:pStyle w:val="Header"/>
      <w:pBdr>
        <w:bottom w:val="single" w:sz="4" w:space="1" w:color="auto"/>
      </w:pBdr>
      <w:tabs>
        <w:tab w:val="clear" w:pos="4513"/>
        <w:tab w:val="clear" w:pos="9027"/>
      </w:tabs>
      <w:jc w:val="center"/>
    </w:pPr>
    <w:r w:rsidRPr="00F96D6E">
      <w:t xml:space="preserve">- </w:t>
    </w:r>
    <w:r w:rsidRPr="00F96D6E">
      <w:fldChar w:fldCharType="begin"/>
    </w:r>
    <w:r w:rsidRPr="00F96D6E">
      <w:instrText xml:space="preserve"> PAGE </w:instrText>
    </w:r>
    <w:r w:rsidRPr="00F96D6E">
      <w:fldChar w:fldCharType="separate"/>
    </w:r>
    <w:r w:rsidRPr="00F96D6E">
      <w:rPr>
        <w:noProof/>
      </w:rPr>
      <w:t>17</w:t>
    </w:r>
    <w:r w:rsidRPr="00F96D6E">
      <w:fldChar w:fldCharType="end"/>
    </w:r>
    <w:r w:rsidRPr="00F96D6E">
      <w:t xml:space="preserve"> -</w:t>
    </w:r>
  </w:p>
  <w:p w:rsidR="004C1573" w:rsidRPr="00F96D6E" w:rsidRDefault="004C1573" w:rsidP="00F96D6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818"/>
      <w:gridCol w:w="2141"/>
      <w:gridCol w:w="3283"/>
    </w:tblGrid>
    <w:tr w:rsidR="004C1573" w:rsidRPr="00C400B5" w:rsidTr="001F5CE0">
      <w:trPr>
        <w:trHeight w:val="240"/>
        <w:jc w:val="center"/>
      </w:trPr>
      <w:tc>
        <w:tcPr>
          <w:tcW w:w="3818" w:type="dxa"/>
          <w:shd w:val="clear" w:color="auto" w:fill="FFFFFF"/>
          <w:tcMar>
            <w:top w:w="0" w:type="dxa"/>
            <w:left w:w="108" w:type="dxa"/>
            <w:bottom w:w="0" w:type="dxa"/>
            <w:right w:w="108" w:type="dxa"/>
          </w:tcMar>
          <w:vAlign w:val="center"/>
        </w:tcPr>
        <w:p w:rsidR="004C1573" w:rsidRPr="00C400B5" w:rsidRDefault="004C1573">
          <w:pPr>
            <w:rPr>
              <w:rFonts w:cs="Times New Roman"/>
              <w:noProof/>
              <w:szCs w:val="18"/>
              <w:lang w:eastAsia="en-GB"/>
            </w:rPr>
          </w:pPr>
          <w:bookmarkStart w:id="2" w:name="bmkRestricted" w:colFirst="1" w:colLast="1"/>
        </w:p>
      </w:tc>
      <w:tc>
        <w:tcPr>
          <w:tcW w:w="5424" w:type="dxa"/>
          <w:gridSpan w:val="2"/>
          <w:shd w:val="clear" w:color="auto" w:fill="FFFFFF"/>
          <w:tcMar>
            <w:top w:w="0" w:type="dxa"/>
            <w:left w:w="108" w:type="dxa"/>
            <w:bottom w:w="0" w:type="dxa"/>
            <w:right w:w="108" w:type="dxa"/>
          </w:tcMar>
          <w:vAlign w:val="center"/>
        </w:tcPr>
        <w:p w:rsidR="004C1573" w:rsidRPr="00C400B5" w:rsidRDefault="00F96D6E">
          <w:pPr>
            <w:jc w:val="right"/>
            <w:rPr>
              <w:rFonts w:cs="Times New Roman"/>
              <w:b/>
              <w:color w:val="FF0000"/>
              <w:szCs w:val="18"/>
            </w:rPr>
          </w:pPr>
          <w:r>
            <w:rPr>
              <w:rFonts w:cs="Times New Roman"/>
              <w:b/>
              <w:color w:val="FF0000"/>
              <w:szCs w:val="18"/>
            </w:rPr>
            <w:t xml:space="preserve"> </w:t>
          </w:r>
        </w:p>
      </w:tc>
    </w:tr>
    <w:bookmarkEnd w:id="2"/>
    <w:tr w:rsidR="004C1573" w:rsidRPr="00C400B5" w:rsidTr="001F5CE0">
      <w:trPr>
        <w:trHeight w:val="213"/>
        <w:jc w:val="center"/>
      </w:trPr>
      <w:tc>
        <w:tcPr>
          <w:tcW w:w="3818" w:type="dxa"/>
          <w:vMerge w:val="restart"/>
          <w:shd w:val="clear" w:color="auto" w:fill="FFFFFF"/>
          <w:hideMark/>
        </w:tcPr>
        <w:p w:rsidR="004C1573" w:rsidRPr="00C400B5" w:rsidRDefault="004C1573">
          <w:pPr>
            <w:jc w:val="left"/>
            <w:rPr>
              <w:rFonts w:cs="Times New Roman"/>
              <w:szCs w:val="18"/>
            </w:rPr>
          </w:pPr>
          <w:r w:rsidRPr="00C400B5">
            <w:rPr>
              <w:noProof/>
              <w:szCs w:val="18"/>
              <w:lang w:val="en-US"/>
            </w:rPr>
            <w:drawing>
              <wp:inline distT="0" distB="0" distL="0" distR="0" wp14:anchorId="4563BCB6" wp14:editId="1E4B6A89">
                <wp:extent cx="2411730" cy="716280"/>
                <wp:effectExtent l="0" t="0" r="7620" b="762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411730" cy="716280"/>
                        </a:xfrm>
                        <a:prstGeom prst="rect">
                          <a:avLst/>
                        </a:prstGeom>
                      </pic:spPr>
                    </pic:pic>
                  </a:graphicData>
                </a:graphic>
              </wp:inline>
            </w:drawing>
          </w:r>
        </w:p>
      </w:tc>
      <w:tc>
        <w:tcPr>
          <w:tcW w:w="5424" w:type="dxa"/>
          <w:gridSpan w:val="2"/>
          <w:shd w:val="clear" w:color="auto" w:fill="FFFFFF"/>
          <w:tcMar>
            <w:top w:w="0" w:type="dxa"/>
            <w:left w:w="108" w:type="dxa"/>
            <w:bottom w:w="0" w:type="dxa"/>
            <w:right w:w="108" w:type="dxa"/>
          </w:tcMar>
        </w:tcPr>
        <w:p w:rsidR="004C1573" w:rsidRPr="00C400B5" w:rsidRDefault="004C1573">
          <w:pPr>
            <w:jc w:val="right"/>
            <w:rPr>
              <w:rFonts w:cs="Times New Roman"/>
              <w:b/>
              <w:szCs w:val="18"/>
            </w:rPr>
          </w:pPr>
        </w:p>
      </w:tc>
    </w:tr>
    <w:tr w:rsidR="004C1573" w:rsidRPr="00C400B5" w:rsidTr="001F5CE0">
      <w:trPr>
        <w:trHeight w:val="868"/>
        <w:jc w:val="center"/>
      </w:trPr>
      <w:tc>
        <w:tcPr>
          <w:tcW w:w="3818" w:type="dxa"/>
          <w:vMerge/>
          <w:vAlign w:val="center"/>
          <w:hideMark/>
        </w:tcPr>
        <w:p w:rsidR="004C1573" w:rsidRPr="00C400B5" w:rsidRDefault="004C1573">
          <w:pPr>
            <w:jc w:val="left"/>
            <w:rPr>
              <w:rFonts w:cs="Times New Roman"/>
              <w:szCs w:val="18"/>
            </w:rPr>
          </w:pPr>
        </w:p>
      </w:tc>
      <w:tc>
        <w:tcPr>
          <w:tcW w:w="5424" w:type="dxa"/>
          <w:gridSpan w:val="2"/>
          <w:shd w:val="clear" w:color="auto" w:fill="FFFFFF"/>
          <w:tcMar>
            <w:top w:w="0" w:type="dxa"/>
            <w:left w:w="108" w:type="dxa"/>
            <w:bottom w:w="0" w:type="dxa"/>
            <w:right w:w="108" w:type="dxa"/>
          </w:tcMar>
          <w:hideMark/>
        </w:tcPr>
        <w:p w:rsidR="00F96D6E" w:rsidRDefault="00F96D6E" w:rsidP="005D4F0E">
          <w:pPr>
            <w:jc w:val="right"/>
            <w:rPr>
              <w:b/>
              <w:szCs w:val="18"/>
            </w:rPr>
          </w:pPr>
          <w:bookmarkStart w:id="3" w:name="bmkSymbols"/>
          <w:proofErr w:type="spellStart"/>
          <w:r>
            <w:rPr>
              <w:b/>
              <w:szCs w:val="18"/>
            </w:rPr>
            <w:t>WT</w:t>
          </w:r>
          <w:proofErr w:type="spellEnd"/>
          <w:r>
            <w:rPr>
              <w:b/>
              <w:szCs w:val="18"/>
            </w:rPr>
            <w:t>/</w:t>
          </w:r>
          <w:proofErr w:type="spellStart"/>
          <w:r>
            <w:rPr>
              <w:b/>
              <w:szCs w:val="18"/>
            </w:rPr>
            <w:t>COMTD</w:t>
          </w:r>
          <w:proofErr w:type="spellEnd"/>
          <w:r>
            <w:rPr>
              <w:b/>
              <w:szCs w:val="18"/>
            </w:rPr>
            <w:t>/RTA15/N/1</w:t>
          </w:r>
        </w:p>
        <w:bookmarkEnd w:id="3"/>
        <w:p w:rsidR="004C1573" w:rsidRPr="00C400B5" w:rsidRDefault="004C1573" w:rsidP="005D4F0E">
          <w:pPr>
            <w:jc w:val="right"/>
            <w:rPr>
              <w:rFonts w:cs="Times New Roman"/>
              <w:b/>
              <w:szCs w:val="18"/>
            </w:rPr>
          </w:pPr>
        </w:p>
      </w:tc>
    </w:tr>
    <w:tr w:rsidR="004C1573" w:rsidRPr="00C400B5" w:rsidTr="001F5CE0">
      <w:trPr>
        <w:trHeight w:val="240"/>
        <w:jc w:val="center"/>
      </w:trPr>
      <w:tc>
        <w:tcPr>
          <w:tcW w:w="3818" w:type="dxa"/>
          <w:vMerge/>
          <w:vAlign w:val="center"/>
          <w:hideMark/>
        </w:tcPr>
        <w:p w:rsidR="004C1573" w:rsidRPr="00C400B5" w:rsidRDefault="004C1573">
          <w:pPr>
            <w:jc w:val="left"/>
            <w:rPr>
              <w:rFonts w:cs="Times New Roman"/>
              <w:szCs w:val="18"/>
            </w:rPr>
          </w:pPr>
        </w:p>
      </w:tc>
      <w:tc>
        <w:tcPr>
          <w:tcW w:w="5424" w:type="dxa"/>
          <w:gridSpan w:val="2"/>
          <w:shd w:val="clear" w:color="auto" w:fill="FFFFFF"/>
          <w:tcMar>
            <w:top w:w="0" w:type="dxa"/>
            <w:left w:w="108" w:type="dxa"/>
            <w:bottom w:w="0" w:type="dxa"/>
            <w:right w:w="108" w:type="dxa"/>
          </w:tcMar>
          <w:vAlign w:val="center"/>
          <w:hideMark/>
        </w:tcPr>
        <w:p w:rsidR="004C1573" w:rsidRPr="00C400B5" w:rsidRDefault="00F96D6E" w:rsidP="005D4F0E">
          <w:pPr>
            <w:jc w:val="right"/>
            <w:rPr>
              <w:rFonts w:cs="Times New Roman"/>
              <w:szCs w:val="18"/>
            </w:rPr>
          </w:pPr>
          <w:r>
            <w:rPr>
              <w:szCs w:val="18"/>
            </w:rPr>
            <w:t>3</w:t>
          </w:r>
          <w:r w:rsidR="004C1573">
            <w:rPr>
              <w:rFonts w:eastAsia="Verdana" w:cs="Verdana"/>
              <w:szCs w:val="18"/>
            </w:rPr>
            <w:t xml:space="preserve"> de </w:t>
          </w:r>
          <w:r>
            <w:rPr>
              <w:rFonts w:eastAsia="Verdana" w:cs="Verdana"/>
              <w:szCs w:val="18"/>
            </w:rPr>
            <w:t>marzo</w:t>
          </w:r>
          <w:r w:rsidR="004C1573">
            <w:rPr>
              <w:rFonts w:eastAsia="Verdana" w:cs="Verdana"/>
              <w:szCs w:val="18"/>
            </w:rPr>
            <w:t xml:space="preserve"> de 20</w:t>
          </w:r>
          <w:r w:rsidR="004C1573">
            <w:rPr>
              <w:szCs w:val="18"/>
            </w:rPr>
            <w:t>20</w:t>
          </w:r>
        </w:p>
      </w:tc>
    </w:tr>
    <w:tr w:rsidR="004C1573" w:rsidRPr="00C400B5" w:rsidTr="001F5CE0">
      <w:trPr>
        <w:trHeight w:val="412"/>
        <w:jc w:val="center"/>
      </w:trPr>
      <w:tc>
        <w:tcPr>
          <w:tcW w:w="5959" w:type="dxa"/>
          <w:gridSpan w:val="2"/>
          <w:tcBorders>
            <w:top w:val="nil"/>
            <w:left w:val="nil"/>
            <w:bottom w:val="single" w:sz="4" w:space="0" w:color="auto"/>
            <w:right w:val="nil"/>
          </w:tcBorders>
          <w:tcMar>
            <w:top w:w="0" w:type="dxa"/>
            <w:left w:w="108" w:type="dxa"/>
            <w:bottom w:w="57" w:type="dxa"/>
            <w:right w:w="108" w:type="dxa"/>
          </w:tcMar>
          <w:vAlign w:val="bottom"/>
          <w:hideMark/>
        </w:tcPr>
        <w:p w:rsidR="004C1573" w:rsidRPr="00C400B5" w:rsidRDefault="004C1573">
          <w:pPr>
            <w:jc w:val="left"/>
            <w:rPr>
              <w:rFonts w:cs="Times New Roman"/>
              <w:b/>
              <w:szCs w:val="18"/>
            </w:rPr>
          </w:pPr>
          <w:bookmarkStart w:id="4" w:name="bmkSerial" w:colFirst="0" w:colLast="0"/>
          <w:r w:rsidRPr="00C400B5">
            <w:rPr>
              <w:color w:val="FF0000"/>
              <w:szCs w:val="18"/>
            </w:rPr>
            <w:t>(</w:t>
          </w:r>
          <w:r w:rsidR="0077536C">
            <w:rPr>
              <w:color w:val="FF0000"/>
              <w:szCs w:val="18"/>
            </w:rPr>
            <w:t>2</w:t>
          </w:r>
          <w:r w:rsidRPr="00C400B5">
            <w:rPr>
              <w:color w:val="FF0000"/>
              <w:szCs w:val="18"/>
            </w:rPr>
            <w:t>0-</w:t>
          </w:r>
          <w:r w:rsidR="0077536C">
            <w:rPr>
              <w:color w:val="FF0000"/>
              <w:szCs w:val="18"/>
            </w:rPr>
            <w:t>1588</w:t>
          </w:r>
          <w:r w:rsidRPr="00C400B5">
            <w:rPr>
              <w:color w:val="FF0000"/>
              <w:szCs w:val="18"/>
            </w:rPr>
            <w:t>)</w:t>
          </w:r>
        </w:p>
      </w:tc>
      <w:tc>
        <w:tcPr>
          <w:tcW w:w="3283" w:type="dxa"/>
          <w:tcBorders>
            <w:top w:val="nil"/>
            <w:left w:val="nil"/>
            <w:bottom w:val="single" w:sz="4" w:space="0" w:color="auto"/>
            <w:right w:val="nil"/>
          </w:tcBorders>
          <w:tcMar>
            <w:top w:w="0" w:type="dxa"/>
            <w:left w:w="108" w:type="dxa"/>
            <w:bottom w:w="57" w:type="dxa"/>
            <w:right w:w="108" w:type="dxa"/>
          </w:tcMar>
          <w:vAlign w:val="bottom"/>
          <w:hideMark/>
        </w:tcPr>
        <w:p w:rsidR="004C1573" w:rsidRPr="00C400B5" w:rsidRDefault="004C1573" w:rsidP="005D4F0E">
          <w:pPr>
            <w:jc w:val="right"/>
            <w:rPr>
              <w:rFonts w:cs="Times New Roman"/>
              <w:szCs w:val="18"/>
            </w:rPr>
          </w:pPr>
          <w:bookmarkStart w:id="5" w:name="bmkTotPages"/>
          <w:r w:rsidRPr="00C400B5">
            <w:rPr>
              <w:bCs/>
              <w:szCs w:val="18"/>
            </w:rPr>
            <w:t xml:space="preserve">Página: </w:t>
          </w:r>
          <w:r w:rsidRPr="00C400B5">
            <w:rPr>
              <w:szCs w:val="18"/>
            </w:rPr>
            <w:fldChar w:fldCharType="begin"/>
          </w:r>
          <w:r w:rsidRPr="00C400B5">
            <w:rPr>
              <w:bCs/>
              <w:szCs w:val="18"/>
            </w:rPr>
            <w:instrText xml:space="preserve"> PAGE  \* Arabic  \* MERGEFORMAT </w:instrText>
          </w:r>
          <w:r w:rsidRPr="00C400B5">
            <w:rPr>
              <w:szCs w:val="18"/>
            </w:rPr>
            <w:fldChar w:fldCharType="separate"/>
          </w:r>
          <w:r>
            <w:rPr>
              <w:bCs/>
              <w:noProof/>
              <w:szCs w:val="18"/>
            </w:rPr>
            <w:t>1</w:t>
          </w:r>
          <w:r w:rsidRPr="00C400B5">
            <w:rPr>
              <w:szCs w:val="18"/>
            </w:rPr>
            <w:fldChar w:fldCharType="end"/>
          </w:r>
          <w:r w:rsidRPr="00C400B5">
            <w:rPr>
              <w:bCs/>
              <w:szCs w:val="18"/>
            </w:rPr>
            <w:t>/</w:t>
          </w:r>
          <w:r w:rsidRPr="00C400B5">
            <w:rPr>
              <w:szCs w:val="18"/>
            </w:rPr>
            <w:fldChar w:fldCharType="begin"/>
          </w:r>
          <w:r w:rsidRPr="00C400B5">
            <w:rPr>
              <w:bCs/>
              <w:szCs w:val="18"/>
            </w:rPr>
            <w:instrText xml:space="preserve"> NUMPAGES  \* Arabic  \* MERGEFORMAT </w:instrText>
          </w:r>
          <w:r w:rsidRPr="00C400B5">
            <w:rPr>
              <w:szCs w:val="18"/>
            </w:rPr>
            <w:fldChar w:fldCharType="separate"/>
          </w:r>
          <w:r>
            <w:rPr>
              <w:bCs/>
              <w:noProof/>
              <w:szCs w:val="18"/>
            </w:rPr>
            <w:t>18</w:t>
          </w:r>
          <w:r w:rsidRPr="00C400B5">
            <w:rPr>
              <w:szCs w:val="18"/>
            </w:rPr>
            <w:fldChar w:fldCharType="end"/>
          </w:r>
          <w:bookmarkEnd w:id="5"/>
        </w:p>
      </w:tc>
    </w:tr>
    <w:tr w:rsidR="004C1573" w:rsidRPr="00C400B5" w:rsidTr="001F5CE0">
      <w:trPr>
        <w:trHeight w:val="240"/>
        <w:jc w:val="center"/>
      </w:trPr>
      <w:tc>
        <w:tcPr>
          <w:tcW w:w="5959" w:type="dxa"/>
          <w:gridSpan w:val="2"/>
          <w:tcBorders>
            <w:top w:val="single" w:sz="4" w:space="0" w:color="auto"/>
            <w:left w:val="nil"/>
            <w:bottom w:val="nil"/>
            <w:right w:val="nil"/>
          </w:tcBorders>
          <w:tcMar>
            <w:top w:w="113" w:type="dxa"/>
            <w:left w:w="108" w:type="dxa"/>
            <w:bottom w:w="57" w:type="dxa"/>
            <w:right w:w="108" w:type="dxa"/>
          </w:tcMar>
          <w:vAlign w:val="center"/>
          <w:hideMark/>
        </w:tcPr>
        <w:p w:rsidR="004C1573" w:rsidRPr="00C400B5" w:rsidRDefault="00F96D6E">
          <w:pPr>
            <w:jc w:val="left"/>
            <w:rPr>
              <w:rFonts w:cs="Times New Roman"/>
              <w:szCs w:val="18"/>
            </w:rPr>
          </w:pPr>
          <w:bookmarkStart w:id="6" w:name="bmkCommittee"/>
          <w:bookmarkEnd w:id="4"/>
          <w:r>
            <w:rPr>
              <w:b/>
              <w:szCs w:val="18"/>
            </w:rPr>
            <w:t xml:space="preserve">Comité de Comercio y </w:t>
          </w:r>
          <w:bookmarkEnd w:id="6"/>
          <w:r w:rsidR="004C1573">
            <w:rPr>
              <w:b/>
              <w:szCs w:val="18"/>
            </w:rPr>
            <w:t>Desarrollo</w:t>
          </w:r>
        </w:p>
      </w:tc>
      <w:tc>
        <w:tcPr>
          <w:tcW w:w="3283" w:type="dxa"/>
          <w:tcBorders>
            <w:top w:val="single" w:sz="4" w:space="0" w:color="auto"/>
            <w:left w:val="nil"/>
            <w:bottom w:val="nil"/>
            <w:right w:val="nil"/>
          </w:tcBorders>
          <w:tcMar>
            <w:top w:w="113" w:type="dxa"/>
            <w:left w:w="108" w:type="dxa"/>
            <w:bottom w:w="57" w:type="dxa"/>
            <w:right w:w="108" w:type="dxa"/>
          </w:tcMar>
          <w:vAlign w:val="center"/>
          <w:hideMark/>
        </w:tcPr>
        <w:p w:rsidR="004C1573" w:rsidRPr="00C400B5" w:rsidRDefault="00F96D6E">
          <w:pPr>
            <w:jc w:val="right"/>
            <w:rPr>
              <w:rFonts w:cs="Times New Roman"/>
              <w:bCs/>
              <w:szCs w:val="18"/>
            </w:rPr>
          </w:pPr>
          <w:bookmarkStart w:id="7" w:name="bmkLanguage"/>
          <w:r>
            <w:rPr>
              <w:szCs w:val="18"/>
            </w:rPr>
            <w:t>Original: español</w:t>
          </w:r>
          <w:bookmarkEnd w:id="7"/>
        </w:p>
      </w:tc>
    </w:tr>
  </w:tbl>
  <w:p w:rsidR="004C1573" w:rsidRPr="00B07663" w:rsidRDefault="004C15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C0E0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9806D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980C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9F0EEA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41804808"/>
    <w:lvl w:ilvl="0">
      <w:start w:val="1"/>
      <w:numFmt w:val="decimal"/>
      <w:pStyle w:val="ListNumber"/>
      <w:lvlText w:val="%1."/>
      <w:lvlJc w:val="left"/>
      <w:pPr>
        <w:tabs>
          <w:tab w:val="num" w:pos="360"/>
        </w:tabs>
        <w:ind w:left="360" w:hanging="360"/>
      </w:pPr>
    </w:lvl>
  </w:abstractNum>
  <w:abstractNum w:abstractNumId="5"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6"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7"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attachedTemplate r:id="rId1"/>
  <w:defaultTabStop w:val="567"/>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D39"/>
    <w:rsid w:val="000074D5"/>
    <w:rsid w:val="0002424F"/>
    <w:rsid w:val="00033711"/>
    <w:rsid w:val="00057BEF"/>
    <w:rsid w:val="00067D73"/>
    <w:rsid w:val="00071B26"/>
    <w:rsid w:val="00076F7C"/>
    <w:rsid w:val="0008008F"/>
    <w:rsid w:val="000A7098"/>
    <w:rsid w:val="000B12FE"/>
    <w:rsid w:val="000C10FC"/>
    <w:rsid w:val="000C724C"/>
    <w:rsid w:val="000D23F0"/>
    <w:rsid w:val="000F592C"/>
    <w:rsid w:val="00104D9E"/>
    <w:rsid w:val="00114B29"/>
    <w:rsid w:val="001171A2"/>
    <w:rsid w:val="00120B96"/>
    <w:rsid w:val="001273FC"/>
    <w:rsid w:val="0013209B"/>
    <w:rsid w:val="001338F0"/>
    <w:rsid w:val="0014012F"/>
    <w:rsid w:val="001426D0"/>
    <w:rsid w:val="0018295C"/>
    <w:rsid w:val="001B50DF"/>
    <w:rsid w:val="001C457F"/>
    <w:rsid w:val="001D0E4B"/>
    <w:rsid w:val="001E662C"/>
    <w:rsid w:val="001F5CE0"/>
    <w:rsid w:val="002050A9"/>
    <w:rsid w:val="002149CB"/>
    <w:rsid w:val="002242B5"/>
    <w:rsid w:val="00255119"/>
    <w:rsid w:val="002678D2"/>
    <w:rsid w:val="00276383"/>
    <w:rsid w:val="00287066"/>
    <w:rsid w:val="002A009D"/>
    <w:rsid w:val="002A26DB"/>
    <w:rsid w:val="002F4F4B"/>
    <w:rsid w:val="003020D3"/>
    <w:rsid w:val="003267CD"/>
    <w:rsid w:val="00334600"/>
    <w:rsid w:val="00337700"/>
    <w:rsid w:val="00340A0E"/>
    <w:rsid w:val="003422F5"/>
    <w:rsid w:val="00342A86"/>
    <w:rsid w:val="00374138"/>
    <w:rsid w:val="003826AF"/>
    <w:rsid w:val="003A0E78"/>
    <w:rsid w:val="003A19CB"/>
    <w:rsid w:val="003A629C"/>
    <w:rsid w:val="003A7CB0"/>
    <w:rsid w:val="003B0391"/>
    <w:rsid w:val="003B6D4C"/>
    <w:rsid w:val="003C0EE2"/>
    <w:rsid w:val="003C4C4B"/>
    <w:rsid w:val="003D493A"/>
    <w:rsid w:val="003D7769"/>
    <w:rsid w:val="003D7C4D"/>
    <w:rsid w:val="003F0353"/>
    <w:rsid w:val="003F46BB"/>
    <w:rsid w:val="0043612A"/>
    <w:rsid w:val="00454FCA"/>
    <w:rsid w:val="00476662"/>
    <w:rsid w:val="004C1573"/>
    <w:rsid w:val="004E1A35"/>
    <w:rsid w:val="004E55A0"/>
    <w:rsid w:val="004F4ADE"/>
    <w:rsid w:val="00512B2F"/>
    <w:rsid w:val="00515E67"/>
    <w:rsid w:val="00524772"/>
    <w:rsid w:val="00533502"/>
    <w:rsid w:val="00557314"/>
    <w:rsid w:val="00571EE1"/>
    <w:rsid w:val="00592965"/>
    <w:rsid w:val="005B571A"/>
    <w:rsid w:val="005C6D4E"/>
    <w:rsid w:val="005C7D39"/>
    <w:rsid w:val="005D1B1F"/>
    <w:rsid w:val="005D21E5"/>
    <w:rsid w:val="005D4F0E"/>
    <w:rsid w:val="005E14C9"/>
    <w:rsid w:val="005E1AB7"/>
    <w:rsid w:val="006031F2"/>
    <w:rsid w:val="00605630"/>
    <w:rsid w:val="00652662"/>
    <w:rsid w:val="0065635E"/>
    <w:rsid w:val="006652F7"/>
    <w:rsid w:val="00674833"/>
    <w:rsid w:val="006A0D7A"/>
    <w:rsid w:val="006A2F2A"/>
    <w:rsid w:val="006D16B0"/>
    <w:rsid w:val="006E0C67"/>
    <w:rsid w:val="007005CF"/>
    <w:rsid w:val="007012A8"/>
    <w:rsid w:val="00707574"/>
    <w:rsid w:val="00727F5B"/>
    <w:rsid w:val="00735ADA"/>
    <w:rsid w:val="00740EC6"/>
    <w:rsid w:val="0077536C"/>
    <w:rsid w:val="00793EB7"/>
    <w:rsid w:val="00795114"/>
    <w:rsid w:val="007A242D"/>
    <w:rsid w:val="007A761F"/>
    <w:rsid w:val="007B7BB1"/>
    <w:rsid w:val="007C4766"/>
    <w:rsid w:val="007C79B8"/>
    <w:rsid w:val="007D39B5"/>
    <w:rsid w:val="007E2155"/>
    <w:rsid w:val="007E3478"/>
    <w:rsid w:val="007E3F12"/>
    <w:rsid w:val="00827789"/>
    <w:rsid w:val="00834FB6"/>
    <w:rsid w:val="008402D9"/>
    <w:rsid w:val="00842D59"/>
    <w:rsid w:val="00850680"/>
    <w:rsid w:val="008520AD"/>
    <w:rsid w:val="0085388D"/>
    <w:rsid w:val="00875553"/>
    <w:rsid w:val="00885409"/>
    <w:rsid w:val="008A1305"/>
    <w:rsid w:val="008A2F61"/>
    <w:rsid w:val="00912133"/>
    <w:rsid w:val="0091417D"/>
    <w:rsid w:val="00917BFE"/>
    <w:rsid w:val="009304CB"/>
    <w:rsid w:val="0093775F"/>
    <w:rsid w:val="00957719"/>
    <w:rsid w:val="009749E2"/>
    <w:rsid w:val="0098471B"/>
    <w:rsid w:val="009A0D78"/>
    <w:rsid w:val="009B12F8"/>
    <w:rsid w:val="009B5D90"/>
    <w:rsid w:val="009C601D"/>
    <w:rsid w:val="009C6873"/>
    <w:rsid w:val="009D0287"/>
    <w:rsid w:val="009D63FB"/>
    <w:rsid w:val="009E40AD"/>
    <w:rsid w:val="009E5577"/>
    <w:rsid w:val="009F491D"/>
    <w:rsid w:val="00A2625D"/>
    <w:rsid w:val="00A37C79"/>
    <w:rsid w:val="00A46611"/>
    <w:rsid w:val="00A60556"/>
    <w:rsid w:val="00A67526"/>
    <w:rsid w:val="00A73F8C"/>
    <w:rsid w:val="00A84BF5"/>
    <w:rsid w:val="00AC7C4D"/>
    <w:rsid w:val="00AD1003"/>
    <w:rsid w:val="00AD59FD"/>
    <w:rsid w:val="00AE3C0C"/>
    <w:rsid w:val="00AF33E8"/>
    <w:rsid w:val="00AF34B5"/>
    <w:rsid w:val="00B016F2"/>
    <w:rsid w:val="00B07663"/>
    <w:rsid w:val="00B24B85"/>
    <w:rsid w:val="00B30392"/>
    <w:rsid w:val="00B4336E"/>
    <w:rsid w:val="00B45F9E"/>
    <w:rsid w:val="00B46156"/>
    <w:rsid w:val="00B567A9"/>
    <w:rsid w:val="00B83FE6"/>
    <w:rsid w:val="00B86771"/>
    <w:rsid w:val="00B94219"/>
    <w:rsid w:val="00BA0E6A"/>
    <w:rsid w:val="00BA31F7"/>
    <w:rsid w:val="00BA5236"/>
    <w:rsid w:val="00BA5D80"/>
    <w:rsid w:val="00BB432E"/>
    <w:rsid w:val="00BC17E5"/>
    <w:rsid w:val="00BC2650"/>
    <w:rsid w:val="00BE5924"/>
    <w:rsid w:val="00C05660"/>
    <w:rsid w:val="00C34F2D"/>
    <w:rsid w:val="00C400B5"/>
    <w:rsid w:val="00C41B3D"/>
    <w:rsid w:val="00C45B8E"/>
    <w:rsid w:val="00C65229"/>
    <w:rsid w:val="00C65F6E"/>
    <w:rsid w:val="00C67AA4"/>
    <w:rsid w:val="00C71274"/>
    <w:rsid w:val="00C925F5"/>
    <w:rsid w:val="00C97117"/>
    <w:rsid w:val="00CB2591"/>
    <w:rsid w:val="00CC6E46"/>
    <w:rsid w:val="00CD0195"/>
    <w:rsid w:val="00CD5EC3"/>
    <w:rsid w:val="00CD70B4"/>
    <w:rsid w:val="00CE1C9D"/>
    <w:rsid w:val="00CE7F95"/>
    <w:rsid w:val="00D23F49"/>
    <w:rsid w:val="00D46E8A"/>
    <w:rsid w:val="00D53E08"/>
    <w:rsid w:val="00D65AF6"/>
    <w:rsid w:val="00D66DCB"/>
    <w:rsid w:val="00D66F5C"/>
    <w:rsid w:val="00DB47DD"/>
    <w:rsid w:val="00DB7CB0"/>
    <w:rsid w:val="00DD1A6E"/>
    <w:rsid w:val="00DD65B2"/>
    <w:rsid w:val="00E40FE4"/>
    <w:rsid w:val="00E464CD"/>
    <w:rsid w:val="00E47B1B"/>
    <w:rsid w:val="00E81A56"/>
    <w:rsid w:val="00E844E4"/>
    <w:rsid w:val="00E97806"/>
    <w:rsid w:val="00EA1572"/>
    <w:rsid w:val="00EB1D8F"/>
    <w:rsid w:val="00EB4982"/>
    <w:rsid w:val="00ED098D"/>
    <w:rsid w:val="00EE402C"/>
    <w:rsid w:val="00EE50B7"/>
    <w:rsid w:val="00EF63A4"/>
    <w:rsid w:val="00F009AC"/>
    <w:rsid w:val="00F05D48"/>
    <w:rsid w:val="00F11625"/>
    <w:rsid w:val="00F325A3"/>
    <w:rsid w:val="00F50D37"/>
    <w:rsid w:val="00F83878"/>
    <w:rsid w:val="00F847AE"/>
    <w:rsid w:val="00F84BAB"/>
    <w:rsid w:val="00F854DF"/>
    <w:rsid w:val="00F94181"/>
    <w:rsid w:val="00F94FC2"/>
    <w:rsid w:val="00F96D6E"/>
    <w:rsid w:val="00FA56F4"/>
    <w:rsid w:val="00FB17AE"/>
    <w:rsid w:val="00FB55CA"/>
    <w:rsid w:val="00FC4ECA"/>
    <w:rsid w:val="00FD1673"/>
    <w:rsid w:val="00FE550F"/>
    <w:rsid w:val="00FF0748"/>
    <w:rsid w:val="00FF491B"/>
    <w:rsid w:val="00FF4DAE"/>
    <w:rsid w:val="00FF7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7BEF"/>
    <w:pPr>
      <w:jc w:val="both"/>
    </w:pPr>
    <w:rPr>
      <w:rFonts w:ascii="Verdana" w:eastAsiaTheme="minorHAnsi" w:hAnsi="Verdana" w:cstheme="minorBidi"/>
      <w:sz w:val="18"/>
      <w:szCs w:val="22"/>
      <w:lang w:val="es-ES" w:eastAsia="en-US"/>
    </w:rPr>
  </w:style>
  <w:style w:type="paragraph" w:styleId="Heading1">
    <w:name w:val="heading 1"/>
    <w:basedOn w:val="Normal"/>
    <w:next w:val="Heading2"/>
    <w:link w:val="Heading1Char"/>
    <w:uiPriority w:val="2"/>
    <w:qFormat/>
    <w:rsid w:val="00F94181"/>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F94181"/>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F94181"/>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F94181"/>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F94181"/>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F94181"/>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F94181"/>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F94181"/>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F94181"/>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94181"/>
    <w:rPr>
      <w:rFonts w:ascii="Verdana" w:eastAsiaTheme="majorEastAsia" w:hAnsi="Verdana" w:cstheme="majorBidi"/>
      <w:b/>
      <w:bCs/>
      <w:caps/>
      <w:color w:val="006283"/>
      <w:sz w:val="18"/>
      <w:szCs w:val="28"/>
      <w:lang w:val="es-ES" w:eastAsia="en-US"/>
    </w:rPr>
  </w:style>
  <w:style w:type="character" w:customStyle="1" w:styleId="Heading5Char">
    <w:name w:val="Heading 5 Char"/>
    <w:basedOn w:val="DefaultParagraphFont"/>
    <w:link w:val="Heading5"/>
    <w:uiPriority w:val="2"/>
    <w:rsid w:val="00F94181"/>
    <w:rPr>
      <w:rFonts w:ascii="Verdana" w:eastAsiaTheme="majorEastAsia" w:hAnsi="Verdana" w:cstheme="majorBidi"/>
      <w:b/>
      <w:color w:val="006283"/>
      <w:sz w:val="18"/>
      <w:szCs w:val="22"/>
      <w:lang w:val="es-ES" w:eastAsia="en-US"/>
    </w:rPr>
  </w:style>
  <w:style w:type="character" w:customStyle="1" w:styleId="Heading2Char">
    <w:name w:val="Heading 2 Char"/>
    <w:basedOn w:val="DefaultParagraphFont"/>
    <w:link w:val="Heading2"/>
    <w:uiPriority w:val="2"/>
    <w:rsid w:val="00F94181"/>
    <w:rPr>
      <w:rFonts w:ascii="Verdana" w:eastAsiaTheme="majorEastAsia" w:hAnsi="Verdana" w:cstheme="majorBidi"/>
      <w:b/>
      <w:bCs/>
      <w:color w:val="006283"/>
      <w:sz w:val="18"/>
      <w:szCs w:val="26"/>
      <w:lang w:val="es-ES" w:eastAsia="en-US"/>
    </w:rPr>
  </w:style>
  <w:style w:type="character" w:customStyle="1" w:styleId="Heading3Char">
    <w:name w:val="Heading 3 Char"/>
    <w:basedOn w:val="DefaultParagraphFont"/>
    <w:link w:val="Heading3"/>
    <w:uiPriority w:val="2"/>
    <w:rsid w:val="00F94181"/>
    <w:rPr>
      <w:rFonts w:ascii="Verdana" w:eastAsiaTheme="majorEastAsia" w:hAnsi="Verdana" w:cstheme="majorBidi"/>
      <w:b/>
      <w:bCs/>
      <w:color w:val="006283"/>
      <w:sz w:val="18"/>
      <w:szCs w:val="22"/>
      <w:lang w:val="es-ES" w:eastAsia="en-US"/>
    </w:rPr>
  </w:style>
  <w:style w:type="character" w:customStyle="1" w:styleId="Heading4Char">
    <w:name w:val="Heading 4 Char"/>
    <w:basedOn w:val="DefaultParagraphFont"/>
    <w:link w:val="Heading4"/>
    <w:uiPriority w:val="2"/>
    <w:rsid w:val="00F94181"/>
    <w:rPr>
      <w:rFonts w:ascii="Verdana" w:eastAsiaTheme="majorEastAsia" w:hAnsi="Verdana" w:cstheme="majorBidi"/>
      <w:b/>
      <w:bCs/>
      <w:iCs/>
      <w:color w:val="006283"/>
      <w:sz w:val="18"/>
      <w:szCs w:val="22"/>
      <w:lang w:val="es-ES" w:eastAsia="en-US"/>
    </w:rPr>
  </w:style>
  <w:style w:type="character" w:customStyle="1" w:styleId="Heading6Char">
    <w:name w:val="Heading 6 Char"/>
    <w:basedOn w:val="DefaultParagraphFont"/>
    <w:link w:val="Heading6"/>
    <w:uiPriority w:val="2"/>
    <w:rsid w:val="00F94181"/>
    <w:rPr>
      <w:rFonts w:ascii="Verdana" w:eastAsiaTheme="majorEastAsia" w:hAnsi="Verdana" w:cstheme="majorBidi"/>
      <w:b/>
      <w:iCs/>
      <w:color w:val="006283"/>
      <w:sz w:val="18"/>
      <w:szCs w:val="22"/>
      <w:lang w:val="es-ES" w:eastAsia="en-US"/>
    </w:rPr>
  </w:style>
  <w:style w:type="character" w:customStyle="1" w:styleId="Heading7Char">
    <w:name w:val="Heading 7 Char"/>
    <w:basedOn w:val="DefaultParagraphFont"/>
    <w:link w:val="Heading7"/>
    <w:uiPriority w:val="2"/>
    <w:rsid w:val="00F94181"/>
    <w:rPr>
      <w:rFonts w:ascii="Verdana" w:eastAsiaTheme="majorEastAsia" w:hAnsi="Verdana" w:cstheme="majorBidi"/>
      <w:b/>
      <w:iCs/>
      <w:color w:val="006283"/>
      <w:sz w:val="18"/>
      <w:szCs w:val="22"/>
      <w:lang w:val="es-ES" w:eastAsia="en-US"/>
    </w:rPr>
  </w:style>
  <w:style w:type="character" w:customStyle="1" w:styleId="Heading8Char">
    <w:name w:val="Heading 8 Char"/>
    <w:basedOn w:val="DefaultParagraphFont"/>
    <w:link w:val="Heading8"/>
    <w:uiPriority w:val="2"/>
    <w:rsid w:val="00F94181"/>
    <w:rPr>
      <w:rFonts w:ascii="Verdana" w:eastAsiaTheme="majorEastAsia" w:hAnsi="Verdana" w:cstheme="majorBidi"/>
      <w:b/>
      <w:i/>
      <w:color w:val="006283"/>
      <w:sz w:val="18"/>
      <w:lang w:val="es-ES" w:eastAsia="en-US"/>
    </w:rPr>
  </w:style>
  <w:style w:type="character" w:customStyle="1" w:styleId="Heading9Char">
    <w:name w:val="Heading 9 Char"/>
    <w:basedOn w:val="DefaultParagraphFont"/>
    <w:link w:val="Heading9"/>
    <w:uiPriority w:val="2"/>
    <w:rsid w:val="00F94181"/>
    <w:rPr>
      <w:rFonts w:ascii="Verdana" w:eastAsiaTheme="majorEastAsia" w:hAnsi="Verdana" w:cstheme="majorBidi"/>
      <w:b/>
      <w:iCs/>
      <w:color w:val="006283"/>
      <w:sz w:val="18"/>
      <w:u w:val="single"/>
      <w:lang w:val="es-ES" w:eastAsia="en-US"/>
    </w:rPr>
  </w:style>
  <w:style w:type="paragraph" w:styleId="BalloonText">
    <w:name w:val="Balloon Text"/>
    <w:basedOn w:val="Normal"/>
    <w:link w:val="BalloonTextChar"/>
    <w:uiPriority w:val="99"/>
    <w:semiHidden/>
    <w:unhideWhenUsed/>
    <w:rsid w:val="00917BFE"/>
    <w:rPr>
      <w:rFonts w:ascii="Tahoma" w:hAnsi="Tahoma" w:cs="Tahoma"/>
      <w:sz w:val="16"/>
      <w:szCs w:val="16"/>
    </w:rPr>
  </w:style>
  <w:style w:type="character" w:customStyle="1" w:styleId="BalloonTextChar">
    <w:name w:val="Balloon Text Char"/>
    <w:basedOn w:val="DefaultParagraphFont"/>
    <w:link w:val="BalloonText"/>
    <w:uiPriority w:val="99"/>
    <w:semiHidden/>
    <w:rsid w:val="00917BFE"/>
    <w:rPr>
      <w:rFonts w:ascii="Tahoma" w:eastAsiaTheme="minorHAnsi" w:hAnsi="Tahoma" w:cs="Tahoma"/>
      <w:sz w:val="16"/>
      <w:szCs w:val="16"/>
      <w:lang w:val="es-ES" w:eastAsia="en-US"/>
    </w:rPr>
  </w:style>
  <w:style w:type="paragraph" w:customStyle="1" w:styleId="Answer">
    <w:name w:val="Answer"/>
    <w:basedOn w:val="Normal"/>
    <w:link w:val="AnswerChar"/>
    <w:uiPriority w:val="6"/>
    <w:qFormat/>
    <w:rsid w:val="00917BFE"/>
    <w:pPr>
      <w:spacing w:after="240"/>
      <w:ind w:left="1077"/>
    </w:pPr>
    <w:rPr>
      <w:rFonts w:eastAsia="Calibri" w:cs="Times New Roman"/>
    </w:rPr>
  </w:style>
  <w:style w:type="character" w:customStyle="1" w:styleId="AnswerChar">
    <w:name w:val="Answer Char"/>
    <w:link w:val="Answer"/>
    <w:uiPriority w:val="6"/>
    <w:rsid w:val="00917BFE"/>
    <w:rPr>
      <w:rFonts w:ascii="Verdana" w:hAnsi="Verdana"/>
      <w:sz w:val="18"/>
      <w:szCs w:val="22"/>
      <w:lang w:val="es-ES" w:eastAsia="en-US"/>
    </w:rPr>
  </w:style>
  <w:style w:type="paragraph" w:styleId="BodyText">
    <w:name w:val="Body Text"/>
    <w:basedOn w:val="Normal"/>
    <w:link w:val="BodyTextChar"/>
    <w:uiPriority w:val="1"/>
    <w:qFormat/>
    <w:rsid w:val="00917BFE"/>
    <w:pPr>
      <w:numPr>
        <w:ilvl w:val="6"/>
        <w:numId w:val="6"/>
      </w:numPr>
      <w:spacing w:after="240"/>
    </w:pPr>
  </w:style>
  <w:style w:type="character" w:customStyle="1" w:styleId="BodyTextChar">
    <w:name w:val="Body Text Char"/>
    <w:basedOn w:val="DefaultParagraphFont"/>
    <w:link w:val="BodyText"/>
    <w:uiPriority w:val="1"/>
    <w:rsid w:val="00917BFE"/>
    <w:rPr>
      <w:rFonts w:ascii="Verdana" w:eastAsiaTheme="minorHAnsi" w:hAnsi="Verdana" w:cstheme="minorBidi"/>
      <w:sz w:val="18"/>
      <w:szCs w:val="22"/>
      <w:lang w:val="es-ES" w:eastAsia="en-US"/>
    </w:rPr>
  </w:style>
  <w:style w:type="paragraph" w:styleId="BodyText2">
    <w:name w:val="Body Text 2"/>
    <w:basedOn w:val="Normal"/>
    <w:link w:val="BodyText2Char"/>
    <w:uiPriority w:val="1"/>
    <w:qFormat/>
    <w:rsid w:val="00917BFE"/>
    <w:pPr>
      <w:numPr>
        <w:ilvl w:val="7"/>
        <w:numId w:val="6"/>
      </w:numPr>
      <w:spacing w:after="240"/>
    </w:pPr>
  </w:style>
  <w:style w:type="character" w:customStyle="1" w:styleId="BodyText2Char">
    <w:name w:val="Body Text 2 Char"/>
    <w:basedOn w:val="DefaultParagraphFont"/>
    <w:link w:val="BodyText2"/>
    <w:uiPriority w:val="1"/>
    <w:rsid w:val="00917BFE"/>
    <w:rPr>
      <w:rFonts w:ascii="Verdana" w:eastAsiaTheme="minorHAnsi" w:hAnsi="Verdana" w:cstheme="minorBidi"/>
      <w:sz w:val="18"/>
      <w:szCs w:val="22"/>
      <w:lang w:val="es-ES" w:eastAsia="en-US"/>
    </w:rPr>
  </w:style>
  <w:style w:type="paragraph" w:styleId="BodyText3">
    <w:name w:val="Body Text 3"/>
    <w:basedOn w:val="Normal"/>
    <w:link w:val="BodyText3Char"/>
    <w:uiPriority w:val="1"/>
    <w:qFormat/>
    <w:rsid w:val="00917BFE"/>
    <w:pPr>
      <w:numPr>
        <w:ilvl w:val="8"/>
        <w:numId w:val="6"/>
      </w:numPr>
      <w:spacing w:after="240"/>
    </w:pPr>
    <w:rPr>
      <w:szCs w:val="16"/>
    </w:rPr>
  </w:style>
  <w:style w:type="character" w:customStyle="1" w:styleId="BodyText3Char">
    <w:name w:val="Body Text 3 Char"/>
    <w:basedOn w:val="DefaultParagraphFont"/>
    <w:link w:val="BodyText3"/>
    <w:uiPriority w:val="1"/>
    <w:rsid w:val="00917BFE"/>
    <w:rPr>
      <w:rFonts w:ascii="Verdana" w:eastAsiaTheme="minorHAnsi" w:hAnsi="Verdana" w:cstheme="minorBidi"/>
      <w:sz w:val="18"/>
      <w:szCs w:val="16"/>
      <w:lang w:val="es-ES" w:eastAsia="en-US"/>
    </w:rPr>
  </w:style>
  <w:style w:type="paragraph" w:styleId="Caption">
    <w:name w:val="caption"/>
    <w:basedOn w:val="Normal"/>
    <w:next w:val="Normal"/>
    <w:uiPriority w:val="6"/>
    <w:qFormat/>
    <w:rsid w:val="00F94181"/>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917BFE"/>
    <w:rPr>
      <w:vertAlign w:val="superscript"/>
    </w:rPr>
  </w:style>
  <w:style w:type="paragraph" w:styleId="FootnoteText">
    <w:name w:val="footnote text"/>
    <w:basedOn w:val="Normal"/>
    <w:link w:val="FootnoteTextChar"/>
    <w:uiPriority w:val="5"/>
    <w:rsid w:val="00917BFE"/>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917BFE"/>
    <w:rPr>
      <w:rFonts w:ascii="Verdana" w:hAnsi="Verdana"/>
      <w:sz w:val="16"/>
      <w:szCs w:val="18"/>
      <w:lang w:val="es-ES"/>
    </w:rPr>
  </w:style>
  <w:style w:type="paragraph" w:styleId="EndnoteText">
    <w:name w:val="endnote text"/>
    <w:basedOn w:val="FootnoteText"/>
    <w:link w:val="EndnoteTextChar"/>
    <w:uiPriority w:val="49"/>
    <w:rsid w:val="00917BFE"/>
    <w:rPr>
      <w:szCs w:val="20"/>
    </w:rPr>
  </w:style>
  <w:style w:type="character" w:customStyle="1" w:styleId="EndnoteTextChar">
    <w:name w:val="Endnote Text Char"/>
    <w:link w:val="EndnoteText"/>
    <w:uiPriority w:val="99"/>
    <w:rsid w:val="00917BFE"/>
    <w:rPr>
      <w:rFonts w:ascii="Verdana" w:hAnsi="Verdana"/>
      <w:sz w:val="16"/>
      <w:lang w:val="es-ES"/>
    </w:rPr>
  </w:style>
  <w:style w:type="paragraph" w:customStyle="1" w:styleId="FollowUp">
    <w:name w:val="FollowUp"/>
    <w:basedOn w:val="Normal"/>
    <w:link w:val="FollowUpChar"/>
    <w:uiPriority w:val="6"/>
    <w:qFormat/>
    <w:rsid w:val="00917BFE"/>
    <w:pPr>
      <w:spacing w:after="240"/>
      <w:ind w:left="720"/>
    </w:pPr>
    <w:rPr>
      <w:rFonts w:eastAsia="Calibri" w:cs="Times New Roman"/>
      <w:i/>
    </w:rPr>
  </w:style>
  <w:style w:type="character" w:customStyle="1" w:styleId="FollowUpChar">
    <w:name w:val="FollowUp Char"/>
    <w:link w:val="FollowUp"/>
    <w:uiPriority w:val="6"/>
    <w:rsid w:val="00917BFE"/>
    <w:rPr>
      <w:rFonts w:ascii="Verdana" w:hAnsi="Verdana"/>
      <w:i/>
      <w:sz w:val="18"/>
      <w:szCs w:val="22"/>
      <w:lang w:val="es-ES" w:eastAsia="en-US"/>
    </w:rPr>
  </w:style>
  <w:style w:type="paragraph" w:styleId="Footer">
    <w:name w:val="footer"/>
    <w:basedOn w:val="Normal"/>
    <w:link w:val="FooterChar"/>
    <w:uiPriority w:val="3"/>
    <w:rsid w:val="00917BFE"/>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917BFE"/>
    <w:rPr>
      <w:rFonts w:ascii="Verdana" w:hAnsi="Verdana"/>
      <w:sz w:val="18"/>
      <w:szCs w:val="18"/>
      <w:lang w:val="es-ES"/>
    </w:rPr>
  </w:style>
  <w:style w:type="paragraph" w:customStyle="1" w:styleId="FootnoteQuotation">
    <w:name w:val="Footnote Quotation"/>
    <w:basedOn w:val="FootnoteText"/>
    <w:uiPriority w:val="5"/>
    <w:rsid w:val="00917BFE"/>
    <w:pPr>
      <w:ind w:left="567" w:right="567" w:firstLine="0"/>
    </w:pPr>
  </w:style>
  <w:style w:type="character" w:styleId="FootnoteReference">
    <w:name w:val="footnote reference"/>
    <w:uiPriority w:val="5"/>
    <w:rsid w:val="00917BFE"/>
    <w:rPr>
      <w:vertAlign w:val="superscript"/>
    </w:rPr>
  </w:style>
  <w:style w:type="paragraph" w:styleId="Header">
    <w:name w:val="header"/>
    <w:basedOn w:val="Normal"/>
    <w:link w:val="HeaderChar"/>
    <w:uiPriority w:val="3"/>
    <w:rsid w:val="00917BFE"/>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917BFE"/>
    <w:rPr>
      <w:rFonts w:ascii="Verdana" w:hAnsi="Verdana"/>
      <w:sz w:val="18"/>
      <w:szCs w:val="18"/>
      <w:lang w:val="es-ES"/>
    </w:rPr>
  </w:style>
  <w:style w:type="numbering" w:customStyle="1" w:styleId="LegalHeadings">
    <w:name w:val="LegalHeadings"/>
    <w:uiPriority w:val="99"/>
    <w:rsid w:val="00917BFE"/>
    <w:pPr>
      <w:numPr>
        <w:numId w:val="6"/>
      </w:numPr>
    </w:pPr>
  </w:style>
  <w:style w:type="paragraph" w:styleId="ListBullet">
    <w:name w:val="List Bullet"/>
    <w:basedOn w:val="Normal"/>
    <w:uiPriority w:val="1"/>
    <w:rsid w:val="00917BFE"/>
    <w:pPr>
      <w:numPr>
        <w:numId w:val="7"/>
      </w:numPr>
      <w:spacing w:after="240"/>
    </w:pPr>
  </w:style>
  <w:style w:type="paragraph" w:styleId="ListBullet2">
    <w:name w:val="List Bullet 2"/>
    <w:basedOn w:val="Normal"/>
    <w:uiPriority w:val="1"/>
    <w:rsid w:val="00917BFE"/>
    <w:pPr>
      <w:numPr>
        <w:ilvl w:val="1"/>
        <w:numId w:val="7"/>
      </w:numPr>
      <w:spacing w:after="240"/>
    </w:pPr>
  </w:style>
  <w:style w:type="paragraph" w:styleId="ListBullet3">
    <w:name w:val="List Bullet 3"/>
    <w:basedOn w:val="Normal"/>
    <w:uiPriority w:val="1"/>
    <w:rsid w:val="00917BFE"/>
    <w:pPr>
      <w:numPr>
        <w:ilvl w:val="2"/>
        <w:numId w:val="7"/>
      </w:numPr>
      <w:spacing w:after="240"/>
    </w:pPr>
  </w:style>
  <w:style w:type="paragraph" w:styleId="ListBullet4">
    <w:name w:val="List Bullet 4"/>
    <w:basedOn w:val="Normal"/>
    <w:uiPriority w:val="1"/>
    <w:rsid w:val="00917BFE"/>
    <w:pPr>
      <w:numPr>
        <w:ilvl w:val="3"/>
        <w:numId w:val="7"/>
      </w:numPr>
      <w:spacing w:after="240"/>
    </w:pPr>
  </w:style>
  <w:style w:type="paragraph" w:styleId="ListBullet5">
    <w:name w:val="List Bullet 5"/>
    <w:basedOn w:val="Normal"/>
    <w:uiPriority w:val="1"/>
    <w:rsid w:val="00917BFE"/>
    <w:pPr>
      <w:numPr>
        <w:ilvl w:val="4"/>
        <w:numId w:val="7"/>
      </w:numPr>
      <w:spacing w:after="240"/>
    </w:pPr>
  </w:style>
  <w:style w:type="paragraph" w:styleId="ListParagraph">
    <w:name w:val="List Paragraph"/>
    <w:basedOn w:val="Normal"/>
    <w:uiPriority w:val="59"/>
    <w:semiHidden/>
    <w:qFormat/>
    <w:rsid w:val="00917BFE"/>
    <w:pPr>
      <w:ind w:left="720"/>
      <w:contextualSpacing/>
    </w:pPr>
  </w:style>
  <w:style w:type="numbering" w:customStyle="1" w:styleId="ListBullets">
    <w:name w:val="ListBullets"/>
    <w:uiPriority w:val="99"/>
    <w:rsid w:val="00917BFE"/>
    <w:pPr>
      <w:numPr>
        <w:numId w:val="7"/>
      </w:numPr>
    </w:pPr>
  </w:style>
  <w:style w:type="paragraph" w:customStyle="1" w:styleId="Quotation">
    <w:name w:val="Quotation"/>
    <w:basedOn w:val="Normal"/>
    <w:uiPriority w:val="5"/>
    <w:qFormat/>
    <w:rsid w:val="00917BFE"/>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917BFE"/>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917BFE"/>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917BFE"/>
    <w:rPr>
      <w:rFonts w:ascii="Verdana" w:eastAsiaTheme="majorEastAsia" w:hAnsi="Verdana" w:cstheme="majorBidi"/>
      <w:b/>
      <w:iCs/>
      <w:sz w:val="18"/>
      <w:szCs w:val="24"/>
      <w:lang w:val="es-ES" w:eastAsia="en-US"/>
    </w:rPr>
  </w:style>
  <w:style w:type="paragraph" w:customStyle="1" w:styleId="SummaryHeader">
    <w:name w:val="SummaryHeader"/>
    <w:basedOn w:val="Normal"/>
    <w:uiPriority w:val="4"/>
    <w:qFormat/>
    <w:rsid w:val="00F94181"/>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E1A35"/>
    <w:pPr>
      <w:spacing w:after="240"/>
      <w:outlineLvl w:val="1"/>
    </w:pPr>
    <w:rPr>
      <w:b/>
      <w:color w:val="006283"/>
    </w:rPr>
  </w:style>
  <w:style w:type="paragraph" w:customStyle="1" w:styleId="SummaryText">
    <w:name w:val="SummaryText"/>
    <w:basedOn w:val="Normal"/>
    <w:uiPriority w:val="4"/>
    <w:qFormat/>
    <w:rsid w:val="003B0391"/>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917BFE"/>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917BFE"/>
    <w:pPr>
      <w:tabs>
        <w:tab w:val="left" w:pos="567"/>
        <w:tab w:val="right" w:leader="dot" w:pos="9027"/>
      </w:tabs>
      <w:spacing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F94181"/>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F94181"/>
    <w:rPr>
      <w:rFonts w:ascii="Verdana" w:eastAsiaTheme="majorEastAsia" w:hAnsi="Verdana" w:cstheme="majorBidi"/>
      <w:b/>
      <w:caps/>
      <w:color w:val="006283"/>
      <w:kern w:val="28"/>
      <w:sz w:val="18"/>
      <w:szCs w:val="52"/>
      <w:lang w:val="es-ES" w:eastAsia="en-US"/>
    </w:rPr>
  </w:style>
  <w:style w:type="paragraph" w:customStyle="1" w:styleId="Title2">
    <w:name w:val="Title 2"/>
    <w:basedOn w:val="Normal"/>
    <w:next w:val="Normal"/>
    <w:uiPriority w:val="5"/>
    <w:qFormat/>
    <w:rsid w:val="00F94181"/>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F94181"/>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F94181"/>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917BFE"/>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917BFE"/>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917BFE"/>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917BFE"/>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917BFE"/>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917BFE"/>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917BFE"/>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917BFE"/>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917BFE"/>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917BFE"/>
    <w:pPr>
      <w:spacing w:before="240"/>
      <w:jc w:val="center"/>
    </w:pPr>
    <w:rPr>
      <w:rFonts w:eastAsia="Times New Roman" w:cs="Times New Roman"/>
      <w:b/>
      <w:bCs/>
      <w:szCs w:val="28"/>
      <w:lang w:eastAsia="en-GB"/>
    </w:rPr>
  </w:style>
  <w:style w:type="table" w:customStyle="1" w:styleId="WTOBox1">
    <w:name w:val="WTOBox1"/>
    <w:basedOn w:val="TableNormal"/>
    <w:uiPriority w:val="99"/>
    <w:rsid w:val="00F9418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9418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917BF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4E1A35"/>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rsid w:val="00917BFE"/>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08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057BEF"/>
    <w:pPr>
      <w:tabs>
        <w:tab w:val="left" w:pos="851"/>
      </w:tabs>
      <w:ind w:left="851" w:hanging="851"/>
      <w:jc w:val="left"/>
    </w:pPr>
    <w:rPr>
      <w:sz w:val="16"/>
    </w:rPr>
  </w:style>
  <w:style w:type="character" w:styleId="Hyperlink">
    <w:name w:val="Hyperlink"/>
    <w:basedOn w:val="DefaultParagraphFont"/>
    <w:uiPriority w:val="9"/>
    <w:unhideWhenUsed/>
    <w:rsid w:val="00033711"/>
    <w:rPr>
      <w:color w:val="0000FF" w:themeColor="hyperlink"/>
      <w:u w:val="single"/>
    </w:rPr>
  </w:style>
  <w:style w:type="paragraph" w:styleId="Bibliography">
    <w:name w:val="Bibliography"/>
    <w:basedOn w:val="Normal"/>
    <w:next w:val="Normal"/>
    <w:uiPriority w:val="49"/>
    <w:semiHidden/>
    <w:unhideWhenUsed/>
    <w:rsid w:val="00827789"/>
  </w:style>
  <w:style w:type="paragraph" w:styleId="BlockText">
    <w:name w:val="Block Text"/>
    <w:basedOn w:val="Normal"/>
    <w:uiPriority w:val="99"/>
    <w:semiHidden/>
    <w:unhideWhenUsed/>
    <w:rsid w:val="0082778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827789"/>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827789"/>
    <w:rPr>
      <w:rFonts w:ascii="Verdana" w:eastAsiaTheme="minorHAnsi" w:hAnsi="Verdana" w:cstheme="minorBidi"/>
      <w:sz w:val="18"/>
      <w:szCs w:val="22"/>
      <w:lang w:val="es-ES" w:eastAsia="en-US"/>
    </w:rPr>
  </w:style>
  <w:style w:type="paragraph" w:styleId="BodyTextIndent">
    <w:name w:val="Body Text Indent"/>
    <w:basedOn w:val="Normal"/>
    <w:link w:val="BodyTextIndentChar"/>
    <w:uiPriority w:val="99"/>
    <w:semiHidden/>
    <w:unhideWhenUsed/>
    <w:rsid w:val="00827789"/>
    <w:pPr>
      <w:spacing w:after="120"/>
      <w:ind w:left="283"/>
    </w:pPr>
  </w:style>
  <w:style w:type="character" w:customStyle="1" w:styleId="BodyTextIndentChar">
    <w:name w:val="Body Text Indent Char"/>
    <w:basedOn w:val="DefaultParagraphFont"/>
    <w:link w:val="BodyTextIndent"/>
    <w:uiPriority w:val="99"/>
    <w:semiHidden/>
    <w:rsid w:val="00827789"/>
    <w:rPr>
      <w:rFonts w:ascii="Verdana" w:eastAsiaTheme="minorHAnsi" w:hAnsi="Verdana" w:cstheme="minorBidi"/>
      <w:sz w:val="18"/>
      <w:szCs w:val="22"/>
      <w:lang w:val="es-ES" w:eastAsia="en-US"/>
    </w:rPr>
  </w:style>
  <w:style w:type="paragraph" w:styleId="BodyTextFirstIndent2">
    <w:name w:val="Body Text First Indent 2"/>
    <w:basedOn w:val="BodyTextIndent"/>
    <w:link w:val="BodyTextFirstIndent2Char"/>
    <w:uiPriority w:val="99"/>
    <w:semiHidden/>
    <w:unhideWhenUsed/>
    <w:rsid w:val="00827789"/>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7789"/>
    <w:rPr>
      <w:rFonts w:ascii="Verdana" w:eastAsiaTheme="minorHAnsi" w:hAnsi="Verdana" w:cstheme="minorBidi"/>
      <w:sz w:val="18"/>
      <w:szCs w:val="22"/>
      <w:lang w:val="es-ES" w:eastAsia="en-US"/>
    </w:rPr>
  </w:style>
  <w:style w:type="paragraph" w:styleId="BodyTextIndent2">
    <w:name w:val="Body Text Indent 2"/>
    <w:basedOn w:val="Normal"/>
    <w:link w:val="BodyTextIndent2Char"/>
    <w:uiPriority w:val="99"/>
    <w:semiHidden/>
    <w:unhideWhenUsed/>
    <w:rsid w:val="00827789"/>
    <w:pPr>
      <w:spacing w:after="120" w:line="480" w:lineRule="auto"/>
      <w:ind w:left="283"/>
    </w:pPr>
  </w:style>
  <w:style w:type="character" w:customStyle="1" w:styleId="BodyTextIndent2Char">
    <w:name w:val="Body Text Indent 2 Char"/>
    <w:basedOn w:val="DefaultParagraphFont"/>
    <w:link w:val="BodyTextIndent2"/>
    <w:uiPriority w:val="99"/>
    <w:semiHidden/>
    <w:rsid w:val="00827789"/>
    <w:rPr>
      <w:rFonts w:ascii="Verdana" w:eastAsiaTheme="minorHAnsi" w:hAnsi="Verdana" w:cstheme="minorBidi"/>
      <w:sz w:val="18"/>
      <w:szCs w:val="22"/>
      <w:lang w:val="es-ES" w:eastAsia="en-US"/>
    </w:rPr>
  </w:style>
  <w:style w:type="paragraph" w:styleId="BodyTextIndent3">
    <w:name w:val="Body Text Indent 3"/>
    <w:basedOn w:val="Normal"/>
    <w:link w:val="BodyTextIndent3Char"/>
    <w:uiPriority w:val="99"/>
    <w:semiHidden/>
    <w:unhideWhenUsed/>
    <w:rsid w:val="008277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7789"/>
    <w:rPr>
      <w:rFonts w:ascii="Verdana" w:eastAsiaTheme="minorHAnsi" w:hAnsi="Verdana" w:cstheme="minorBidi"/>
      <w:sz w:val="16"/>
      <w:szCs w:val="16"/>
      <w:lang w:val="es-ES" w:eastAsia="en-US"/>
    </w:rPr>
  </w:style>
  <w:style w:type="character" w:styleId="BookTitle">
    <w:name w:val="Book Title"/>
    <w:basedOn w:val="DefaultParagraphFont"/>
    <w:uiPriority w:val="99"/>
    <w:semiHidden/>
    <w:unhideWhenUsed/>
    <w:qFormat/>
    <w:rsid w:val="00827789"/>
    <w:rPr>
      <w:b/>
      <w:bCs/>
      <w:smallCaps/>
      <w:spacing w:val="5"/>
    </w:rPr>
  </w:style>
  <w:style w:type="paragraph" w:styleId="Closing">
    <w:name w:val="Closing"/>
    <w:basedOn w:val="Normal"/>
    <w:link w:val="ClosingChar"/>
    <w:uiPriority w:val="99"/>
    <w:semiHidden/>
    <w:unhideWhenUsed/>
    <w:rsid w:val="00827789"/>
    <w:pPr>
      <w:ind w:left="4252"/>
    </w:pPr>
  </w:style>
  <w:style w:type="character" w:customStyle="1" w:styleId="ClosingChar">
    <w:name w:val="Closing Char"/>
    <w:basedOn w:val="DefaultParagraphFont"/>
    <w:link w:val="Closing"/>
    <w:uiPriority w:val="99"/>
    <w:semiHidden/>
    <w:rsid w:val="00827789"/>
    <w:rPr>
      <w:rFonts w:ascii="Verdana" w:eastAsiaTheme="minorHAnsi" w:hAnsi="Verdana" w:cstheme="minorBidi"/>
      <w:sz w:val="18"/>
      <w:szCs w:val="22"/>
      <w:lang w:val="es-ES" w:eastAsia="en-US"/>
    </w:rPr>
  </w:style>
  <w:style w:type="character" w:styleId="CommentReference">
    <w:name w:val="annotation reference"/>
    <w:basedOn w:val="DefaultParagraphFont"/>
    <w:uiPriority w:val="99"/>
    <w:semiHidden/>
    <w:unhideWhenUsed/>
    <w:rsid w:val="00827789"/>
    <w:rPr>
      <w:sz w:val="16"/>
      <w:szCs w:val="16"/>
    </w:rPr>
  </w:style>
  <w:style w:type="paragraph" w:styleId="CommentText">
    <w:name w:val="annotation text"/>
    <w:basedOn w:val="Normal"/>
    <w:link w:val="CommentTextChar"/>
    <w:uiPriority w:val="99"/>
    <w:unhideWhenUsed/>
    <w:rsid w:val="00827789"/>
    <w:rPr>
      <w:sz w:val="20"/>
      <w:szCs w:val="20"/>
    </w:rPr>
  </w:style>
  <w:style w:type="character" w:customStyle="1" w:styleId="CommentTextChar">
    <w:name w:val="Comment Text Char"/>
    <w:basedOn w:val="DefaultParagraphFont"/>
    <w:link w:val="CommentText"/>
    <w:uiPriority w:val="99"/>
    <w:semiHidden/>
    <w:rsid w:val="00827789"/>
    <w:rPr>
      <w:rFonts w:ascii="Verdana" w:eastAsiaTheme="minorHAnsi" w:hAnsi="Verdana" w:cstheme="minorBidi"/>
      <w:lang w:val="es-ES" w:eastAsia="en-US"/>
    </w:rPr>
  </w:style>
  <w:style w:type="paragraph" w:styleId="CommentSubject">
    <w:name w:val="annotation subject"/>
    <w:basedOn w:val="CommentText"/>
    <w:next w:val="CommentText"/>
    <w:link w:val="CommentSubjectChar"/>
    <w:uiPriority w:val="99"/>
    <w:unhideWhenUsed/>
    <w:rsid w:val="00827789"/>
    <w:rPr>
      <w:b/>
      <w:bCs/>
    </w:rPr>
  </w:style>
  <w:style w:type="character" w:customStyle="1" w:styleId="CommentSubjectChar">
    <w:name w:val="Comment Subject Char"/>
    <w:basedOn w:val="CommentTextChar"/>
    <w:link w:val="CommentSubject"/>
    <w:uiPriority w:val="99"/>
    <w:semiHidden/>
    <w:rsid w:val="00827789"/>
    <w:rPr>
      <w:rFonts w:ascii="Verdana" w:eastAsiaTheme="minorHAnsi" w:hAnsi="Verdana" w:cstheme="minorBidi"/>
      <w:b/>
      <w:bCs/>
      <w:lang w:val="es-ES" w:eastAsia="en-US"/>
    </w:rPr>
  </w:style>
  <w:style w:type="paragraph" w:styleId="Date">
    <w:name w:val="Date"/>
    <w:basedOn w:val="Normal"/>
    <w:next w:val="Normal"/>
    <w:link w:val="DateChar"/>
    <w:uiPriority w:val="99"/>
    <w:semiHidden/>
    <w:unhideWhenUsed/>
    <w:rsid w:val="00827789"/>
  </w:style>
  <w:style w:type="character" w:customStyle="1" w:styleId="DateChar">
    <w:name w:val="Date Char"/>
    <w:basedOn w:val="DefaultParagraphFont"/>
    <w:link w:val="Date"/>
    <w:uiPriority w:val="99"/>
    <w:semiHidden/>
    <w:rsid w:val="00827789"/>
    <w:rPr>
      <w:rFonts w:ascii="Verdana" w:eastAsiaTheme="minorHAnsi" w:hAnsi="Verdana" w:cstheme="minorBidi"/>
      <w:sz w:val="18"/>
      <w:szCs w:val="22"/>
      <w:lang w:val="es-ES" w:eastAsia="en-US"/>
    </w:rPr>
  </w:style>
  <w:style w:type="paragraph" w:styleId="DocumentMap">
    <w:name w:val="Document Map"/>
    <w:basedOn w:val="Normal"/>
    <w:link w:val="DocumentMapChar"/>
    <w:uiPriority w:val="99"/>
    <w:semiHidden/>
    <w:unhideWhenUsed/>
    <w:rsid w:val="00827789"/>
    <w:rPr>
      <w:rFonts w:ascii="Tahoma" w:hAnsi="Tahoma" w:cs="Tahoma"/>
      <w:sz w:val="16"/>
      <w:szCs w:val="16"/>
    </w:rPr>
  </w:style>
  <w:style w:type="character" w:customStyle="1" w:styleId="DocumentMapChar">
    <w:name w:val="Document Map Char"/>
    <w:basedOn w:val="DefaultParagraphFont"/>
    <w:link w:val="DocumentMap"/>
    <w:uiPriority w:val="99"/>
    <w:semiHidden/>
    <w:rsid w:val="00827789"/>
    <w:rPr>
      <w:rFonts w:ascii="Tahoma" w:eastAsiaTheme="minorHAnsi" w:hAnsi="Tahoma" w:cs="Tahoma"/>
      <w:sz w:val="16"/>
      <w:szCs w:val="16"/>
      <w:lang w:val="es-ES" w:eastAsia="en-US"/>
    </w:rPr>
  </w:style>
  <w:style w:type="paragraph" w:styleId="E-mailSignature">
    <w:name w:val="E-mail Signature"/>
    <w:basedOn w:val="Normal"/>
    <w:link w:val="E-mailSignatureChar"/>
    <w:uiPriority w:val="99"/>
    <w:semiHidden/>
    <w:unhideWhenUsed/>
    <w:rsid w:val="00827789"/>
  </w:style>
  <w:style w:type="character" w:customStyle="1" w:styleId="E-mailSignatureChar">
    <w:name w:val="E-mail Signature Char"/>
    <w:basedOn w:val="DefaultParagraphFont"/>
    <w:link w:val="E-mailSignature"/>
    <w:uiPriority w:val="99"/>
    <w:semiHidden/>
    <w:rsid w:val="00827789"/>
    <w:rPr>
      <w:rFonts w:ascii="Verdana" w:eastAsiaTheme="minorHAnsi" w:hAnsi="Verdana" w:cstheme="minorBidi"/>
      <w:sz w:val="18"/>
      <w:szCs w:val="22"/>
      <w:lang w:val="es-ES" w:eastAsia="en-US"/>
    </w:rPr>
  </w:style>
  <w:style w:type="character" w:styleId="Emphasis">
    <w:name w:val="Emphasis"/>
    <w:basedOn w:val="DefaultParagraphFont"/>
    <w:uiPriority w:val="99"/>
    <w:semiHidden/>
    <w:unhideWhenUsed/>
    <w:qFormat/>
    <w:rsid w:val="00827789"/>
    <w:rPr>
      <w:i/>
      <w:iCs/>
    </w:rPr>
  </w:style>
  <w:style w:type="paragraph" w:styleId="EnvelopeAddress">
    <w:name w:val="envelope address"/>
    <w:basedOn w:val="Normal"/>
    <w:uiPriority w:val="99"/>
    <w:semiHidden/>
    <w:unhideWhenUsed/>
    <w:rsid w:val="0082778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7789"/>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827789"/>
    <w:rPr>
      <w:color w:val="800080" w:themeColor="followedHyperlink"/>
      <w:u w:val="single"/>
    </w:rPr>
  </w:style>
  <w:style w:type="character" w:styleId="HTMLAcronym">
    <w:name w:val="HTML Acronym"/>
    <w:basedOn w:val="DefaultParagraphFont"/>
    <w:uiPriority w:val="99"/>
    <w:semiHidden/>
    <w:unhideWhenUsed/>
    <w:rsid w:val="00827789"/>
  </w:style>
  <w:style w:type="paragraph" w:styleId="HTMLAddress">
    <w:name w:val="HTML Address"/>
    <w:basedOn w:val="Normal"/>
    <w:link w:val="HTMLAddressChar"/>
    <w:uiPriority w:val="99"/>
    <w:semiHidden/>
    <w:unhideWhenUsed/>
    <w:rsid w:val="00827789"/>
    <w:rPr>
      <w:i/>
      <w:iCs/>
    </w:rPr>
  </w:style>
  <w:style w:type="character" w:customStyle="1" w:styleId="HTMLAddressChar">
    <w:name w:val="HTML Address Char"/>
    <w:basedOn w:val="DefaultParagraphFont"/>
    <w:link w:val="HTMLAddress"/>
    <w:uiPriority w:val="99"/>
    <w:semiHidden/>
    <w:rsid w:val="00827789"/>
    <w:rPr>
      <w:rFonts w:ascii="Verdana" w:eastAsiaTheme="minorHAnsi" w:hAnsi="Verdana" w:cstheme="minorBidi"/>
      <w:i/>
      <w:iCs/>
      <w:sz w:val="18"/>
      <w:szCs w:val="22"/>
      <w:lang w:val="es-ES" w:eastAsia="en-US"/>
    </w:rPr>
  </w:style>
  <w:style w:type="character" w:styleId="HTMLCite">
    <w:name w:val="HTML Cite"/>
    <w:basedOn w:val="DefaultParagraphFont"/>
    <w:uiPriority w:val="99"/>
    <w:semiHidden/>
    <w:unhideWhenUsed/>
    <w:rsid w:val="00827789"/>
    <w:rPr>
      <w:i/>
      <w:iCs/>
    </w:rPr>
  </w:style>
  <w:style w:type="character" w:styleId="HTMLCode">
    <w:name w:val="HTML Code"/>
    <w:basedOn w:val="DefaultParagraphFont"/>
    <w:uiPriority w:val="99"/>
    <w:semiHidden/>
    <w:unhideWhenUsed/>
    <w:rsid w:val="00827789"/>
    <w:rPr>
      <w:rFonts w:ascii="Consolas" w:hAnsi="Consolas" w:cs="Consolas"/>
      <w:sz w:val="20"/>
      <w:szCs w:val="20"/>
    </w:rPr>
  </w:style>
  <w:style w:type="character" w:styleId="HTMLDefinition">
    <w:name w:val="HTML Definition"/>
    <w:basedOn w:val="DefaultParagraphFont"/>
    <w:uiPriority w:val="99"/>
    <w:semiHidden/>
    <w:unhideWhenUsed/>
    <w:rsid w:val="00827789"/>
    <w:rPr>
      <w:i/>
      <w:iCs/>
    </w:rPr>
  </w:style>
  <w:style w:type="character" w:styleId="HTMLKeyboard">
    <w:name w:val="HTML Keyboard"/>
    <w:basedOn w:val="DefaultParagraphFont"/>
    <w:uiPriority w:val="99"/>
    <w:semiHidden/>
    <w:unhideWhenUsed/>
    <w:rsid w:val="00827789"/>
    <w:rPr>
      <w:rFonts w:ascii="Consolas" w:hAnsi="Consolas" w:cs="Consolas"/>
      <w:sz w:val="20"/>
      <w:szCs w:val="20"/>
    </w:rPr>
  </w:style>
  <w:style w:type="paragraph" w:styleId="HTMLPreformatted">
    <w:name w:val="HTML Preformatted"/>
    <w:basedOn w:val="Normal"/>
    <w:link w:val="HTMLPreformattedChar"/>
    <w:uiPriority w:val="99"/>
    <w:semiHidden/>
    <w:unhideWhenUsed/>
    <w:rsid w:val="0082778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27789"/>
    <w:rPr>
      <w:rFonts w:ascii="Consolas" w:eastAsiaTheme="minorHAnsi" w:hAnsi="Consolas" w:cs="Consolas"/>
      <w:lang w:val="es-ES" w:eastAsia="en-US"/>
    </w:rPr>
  </w:style>
  <w:style w:type="character" w:styleId="HTMLSample">
    <w:name w:val="HTML Sample"/>
    <w:basedOn w:val="DefaultParagraphFont"/>
    <w:uiPriority w:val="99"/>
    <w:semiHidden/>
    <w:unhideWhenUsed/>
    <w:rsid w:val="00827789"/>
    <w:rPr>
      <w:rFonts w:ascii="Consolas" w:hAnsi="Consolas" w:cs="Consolas"/>
      <w:sz w:val="24"/>
      <w:szCs w:val="24"/>
    </w:rPr>
  </w:style>
  <w:style w:type="character" w:styleId="HTMLTypewriter">
    <w:name w:val="HTML Typewriter"/>
    <w:basedOn w:val="DefaultParagraphFont"/>
    <w:uiPriority w:val="99"/>
    <w:semiHidden/>
    <w:unhideWhenUsed/>
    <w:rsid w:val="00827789"/>
    <w:rPr>
      <w:rFonts w:ascii="Consolas" w:hAnsi="Consolas" w:cs="Consolas"/>
      <w:sz w:val="20"/>
      <w:szCs w:val="20"/>
    </w:rPr>
  </w:style>
  <w:style w:type="character" w:styleId="HTMLVariable">
    <w:name w:val="HTML Variable"/>
    <w:basedOn w:val="DefaultParagraphFont"/>
    <w:uiPriority w:val="99"/>
    <w:semiHidden/>
    <w:unhideWhenUsed/>
    <w:rsid w:val="00827789"/>
    <w:rPr>
      <w:i/>
      <w:iCs/>
    </w:rPr>
  </w:style>
  <w:style w:type="paragraph" w:styleId="Index1">
    <w:name w:val="index 1"/>
    <w:basedOn w:val="Normal"/>
    <w:next w:val="Normal"/>
    <w:autoRedefine/>
    <w:uiPriority w:val="99"/>
    <w:semiHidden/>
    <w:unhideWhenUsed/>
    <w:rsid w:val="00827789"/>
    <w:pPr>
      <w:ind w:left="180" w:hanging="180"/>
    </w:pPr>
  </w:style>
  <w:style w:type="paragraph" w:styleId="Index2">
    <w:name w:val="index 2"/>
    <w:basedOn w:val="Normal"/>
    <w:next w:val="Normal"/>
    <w:autoRedefine/>
    <w:uiPriority w:val="99"/>
    <w:semiHidden/>
    <w:unhideWhenUsed/>
    <w:rsid w:val="00827789"/>
    <w:pPr>
      <w:ind w:left="360" w:hanging="180"/>
    </w:pPr>
  </w:style>
  <w:style w:type="paragraph" w:styleId="Index3">
    <w:name w:val="index 3"/>
    <w:basedOn w:val="Normal"/>
    <w:next w:val="Normal"/>
    <w:autoRedefine/>
    <w:uiPriority w:val="99"/>
    <w:semiHidden/>
    <w:unhideWhenUsed/>
    <w:rsid w:val="00827789"/>
    <w:pPr>
      <w:ind w:left="540" w:hanging="180"/>
    </w:pPr>
  </w:style>
  <w:style w:type="paragraph" w:styleId="Index4">
    <w:name w:val="index 4"/>
    <w:basedOn w:val="Normal"/>
    <w:next w:val="Normal"/>
    <w:autoRedefine/>
    <w:uiPriority w:val="99"/>
    <w:semiHidden/>
    <w:unhideWhenUsed/>
    <w:rsid w:val="00827789"/>
    <w:pPr>
      <w:ind w:left="720" w:hanging="180"/>
    </w:pPr>
  </w:style>
  <w:style w:type="paragraph" w:styleId="Index5">
    <w:name w:val="index 5"/>
    <w:basedOn w:val="Normal"/>
    <w:next w:val="Normal"/>
    <w:autoRedefine/>
    <w:uiPriority w:val="99"/>
    <w:semiHidden/>
    <w:unhideWhenUsed/>
    <w:rsid w:val="00827789"/>
    <w:pPr>
      <w:ind w:left="900" w:hanging="180"/>
    </w:pPr>
  </w:style>
  <w:style w:type="paragraph" w:styleId="Index6">
    <w:name w:val="index 6"/>
    <w:basedOn w:val="Normal"/>
    <w:next w:val="Normal"/>
    <w:autoRedefine/>
    <w:uiPriority w:val="99"/>
    <w:semiHidden/>
    <w:unhideWhenUsed/>
    <w:rsid w:val="00827789"/>
    <w:pPr>
      <w:ind w:left="1080" w:hanging="180"/>
    </w:pPr>
  </w:style>
  <w:style w:type="paragraph" w:styleId="Index7">
    <w:name w:val="index 7"/>
    <w:basedOn w:val="Normal"/>
    <w:next w:val="Normal"/>
    <w:autoRedefine/>
    <w:uiPriority w:val="99"/>
    <w:semiHidden/>
    <w:unhideWhenUsed/>
    <w:rsid w:val="00827789"/>
    <w:pPr>
      <w:ind w:left="1260" w:hanging="180"/>
    </w:pPr>
  </w:style>
  <w:style w:type="paragraph" w:styleId="Index8">
    <w:name w:val="index 8"/>
    <w:basedOn w:val="Normal"/>
    <w:next w:val="Normal"/>
    <w:autoRedefine/>
    <w:uiPriority w:val="99"/>
    <w:semiHidden/>
    <w:unhideWhenUsed/>
    <w:rsid w:val="00827789"/>
    <w:pPr>
      <w:ind w:left="1440" w:hanging="180"/>
    </w:pPr>
  </w:style>
  <w:style w:type="paragraph" w:styleId="Index9">
    <w:name w:val="index 9"/>
    <w:basedOn w:val="Normal"/>
    <w:next w:val="Normal"/>
    <w:autoRedefine/>
    <w:uiPriority w:val="99"/>
    <w:semiHidden/>
    <w:unhideWhenUsed/>
    <w:rsid w:val="00827789"/>
    <w:pPr>
      <w:ind w:left="1620" w:hanging="180"/>
    </w:pPr>
  </w:style>
  <w:style w:type="paragraph" w:styleId="IndexHeading">
    <w:name w:val="index heading"/>
    <w:basedOn w:val="Normal"/>
    <w:next w:val="Index1"/>
    <w:uiPriority w:val="99"/>
    <w:semiHidden/>
    <w:unhideWhenUsed/>
    <w:rsid w:val="00827789"/>
    <w:rPr>
      <w:rFonts w:asciiTheme="majorHAnsi" w:eastAsiaTheme="majorEastAsia" w:hAnsiTheme="majorHAnsi" w:cstheme="majorBidi"/>
      <w:b/>
      <w:bCs/>
    </w:rPr>
  </w:style>
  <w:style w:type="character" w:styleId="IntenseEmphasis">
    <w:name w:val="Intense Emphasis"/>
    <w:basedOn w:val="DefaultParagraphFont"/>
    <w:uiPriority w:val="99"/>
    <w:semiHidden/>
    <w:unhideWhenUsed/>
    <w:qFormat/>
    <w:rsid w:val="00827789"/>
    <w:rPr>
      <w:b/>
      <w:bCs/>
      <w:i/>
      <w:iCs/>
      <w:color w:val="4F81BD" w:themeColor="accent1"/>
    </w:rPr>
  </w:style>
  <w:style w:type="paragraph" w:styleId="IntenseQuote">
    <w:name w:val="Intense Quote"/>
    <w:basedOn w:val="Normal"/>
    <w:next w:val="Normal"/>
    <w:link w:val="IntenseQuoteChar"/>
    <w:uiPriority w:val="59"/>
    <w:semiHidden/>
    <w:unhideWhenUsed/>
    <w:qFormat/>
    <w:rsid w:val="0082778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827789"/>
    <w:rPr>
      <w:rFonts w:ascii="Verdana" w:eastAsiaTheme="minorHAnsi" w:hAnsi="Verdana" w:cstheme="minorBidi"/>
      <w:b/>
      <w:bCs/>
      <w:i/>
      <w:iCs/>
      <w:color w:val="4F81BD" w:themeColor="accent1"/>
      <w:sz w:val="18"/>
      <w:szCs w:val="22"/>
      <w:lang w:val="es-ES" w:eastAsia="en-US"/>
    </w:rPr>
  </w:style>
  <w:style w:type="character" w:styleId="IntenseReference">
    <w:name w:val="Intense Reference"/>
    <w:basedOn w:val="DefaultParagraphFont"/>
    <w:uiPriority w:val="99"/>
    <w:semiHidden/>
    <w:unhideWhenUsed/>
    <w:qFormat/>
    <w:rsid w:val="00827789"/>
    <w:rPr>
      <w:b/>
      <w:bCs/>
      <w:smallCaps/>
      <w:color w:val="C0504D" w:themeColor="accent2"/>
      <w:spacing w:val="5"/>
      <w:u w:val="single"/>
    </w:rPr>
  </w:style>
  <w:style w:type="character" w:styleId="LineNumber">
    <w:name w:val="line number"/>
    <w:basedOn w:val="DefaultParagraphFont"/>
    <w:uiPriority w:val="99"/>
    <w:semiHidden/>
    <w:unhideWhenUsed/>
    <w:rsid w:val="00827789"/>
  </w:style>
  <w:style w:type="paragraph" w:styleId="List">
    <w:name w:val="List"/>
    <w:basedOn w:val="Normal"/>
    <w:uiPriority w:val="99"/>
    <w:semiHidden/>
    <w:unhideWhenUsed/>
    <w:rsid w:val="00827789"/>
    <w:pPr>
      <w:ind w:left="283" w:hanging="283"/>
      <w:contextualSpacing/>
    </w:pPr>
  </w:style>
  <w:style w:type="paragraph" w:styleId="List2">
    <w:name w:val="List 2"/>
    <w:basedOn w:val="Normal"/>
    <w:uiPriority w:val="99"/>
    <w:semiHidden/>
    <w:unhideWhenUsed/>
    <w:rsid w:val="00827789"/>
    <w:pPr>
      <w:ind w:left="566" w:hanging="283"/>
      <w:contextualSpacing/>
    </w:pPr>
  </w:style>
  <w:style w:type="paragraph" w:styleId="List3">
    <w:name w:val="List 3"/>
    <w:basedOn w:val="Normal"/>
    <w:uiPriority w:val="99"/>
    <w:semiHidden/>
    <w:unhideWhenUsed/>
    <w:rsid w:val="00827789"/>
    <w:pPr>
      <w:ind w:left="849" w:hanging="283"/>
      <w:contextualSpacing/>
    </w:pPr>
  </w:style>
  <w:style w:type="paragraph" w:styleId="List4">
    <w:name w:val="List 4"/>
    <w:basedOn w:val="Normal"/>
    <w:uiPriority w:val="99"/>
    <w:semiHidden/>
    <w:unhideWhenUsed/>
    <w:rsid w:val="00827789"/>
    <w:pPr>
      <w:ind w:left="1132" w:hanging="283"/>
      <w:contextualSpacing/>
    </w:pPr>
  </w:style>
  <w:style w:type="paragraph" w:styleId="List5">
    <w:name w:val="List 5"/>
    <w:basedOn w:val="Normal"/>
    <w:uiPriority w:val="99"/>
    <w:semiHidden/>
    <w:unhideWhenUsed/>
    <w:rsid w:val="00827789"/>
    <w:pPr>
      <w:ind w:left="1415" w:hanging="283"/>
      <w:contextualSpacing/>
    </w:pPr>
  </w:style>
  <w:style w:type="paragraph" w:styleId="ListContinue">
    <w:name w:val="List Continue"/>
    <w:basedOn w:val="Normal"/>
    <w:uiPriority w:val="99"/>
    <w:semiHidden/>
    <w:unhideWhenUsed/>
    <w:rsid w:val="00827789"/>
    <w:pPr>
      <w:spacing w:after="120"/>
      <w:ind w:left="283"/>
      <w:contextualSpacing/>
    </w:pPr>
  </w:style>
  <w:style w:type="paragraph" w:styleId="ListContinue2">
    <w:name w:val="List Continue 2"/>
    <w:basedOn w:val="Normal"/>
    <w:uiPriority w:val="99"/>
    <w:semiHidden/>
    <w:unhideWhenUsed/>
    <w:rsid w:val="00827789"/>
    <w:pPr>
      <w:spacing w:after="120"/>
      <w:ind w:left="566"/>
      <w:contextualSpacing/>
    </w:pPr>
  </w:style>
  <w:style w:type="paragraph" w:styleId="ListContinue3">
    <w:name w:val="List Continue 3"/>
    <w:basedOn w:val="Normal"/>
    <w:uiPriority w:val="99"/>
    <w:semiHidden/>
    <w:unhideWhenUsed/>
    <w:rsid w:val="00827789"/>
    <w:pPr>
      <w:spacing w:after="120"/>
      <w:ind w:left="849"/>
      <w:contextualSpacing/>
    </w:pPr>
  </w:style>
  <w:style w:type="paragraph" w:styleId="ListContinue4">
    <w:name w:val="List Continue 4"/>
    <w:basedOn w:val="Normal"/>
    <w:uiPriority w:val="99"/>
    <w:semiHidden/>
    <w:unhideWhenUsed/>
    <w:rsid w:val="00827789"/>
    <w:pPr>
      <w:spacing w:after="120"/>
      <w:ind w:left="1132"/>
      <w:contextualSpacing/>
    </w:pPr>
  </w:style>
  <w:style w:type="paragraph" w:styleId="ListContinue5">
    <w:name w:val="List Continue 5"/>
    <w:basedOn w:val="Normal"/>
    <w:uiPriority w:val="99"/>
    <w:semiHidden/>
    <w:unhideWhenUsed/>
    <w:rsid w:val="00827789"/>
    <w:pPr>
      <w:spacing w:after="120"/>
      <w:ind w:left="1415"/>
      <w:contextualSpacing/>
    </w:pPr>
  </w:style>
  <w:style w:type="paragraph" w:styleId="ListNumber">
    <w:name w:val="List Number"/>
    <w:basedOn w:val="Normal"/>
    <w:uiPriority w:val="49"/>
    <w:semiHidden/>
    <w:rsid w:val="00827789"/>
    <w:pPr>
      <w:numPr>
        <w:numId w:val="1"/>
      </w:numPr>
      <w:contextualSpacing/>
    </w:pPr>
  </w:style>
  <w:style w:type="paragraph" w:styleId="ListNumber2">
    <w:name w:val="List Number 2"/>
    <w:basedOn w:val="Normal"/>
    <w:uiPriority w:val="49"/>
    <w:semiHidden/>
    <w:rsid w:val="00827789"/>
    <w:pPr>
      <w:numPr>
        <w:numId w:val="2"/>
      </w:numPr>
      <w:contextualSpacing/>
    </w:pPr>
  </w:style>
  <w:style w:type="paragraph" w:styleId="ListNumber3">
    <w:name w:val="List Number 3"/>
    <w:basedOn w:val="Normal"/>
    <w:uiPriority w:val="49"/>
    <w:semiHidden/>
    <w:rsid w:val="00827789"/>
    <w:pPr>
      <w:numPr>
        <w:numId w:val="3"/>
      </w:numPr>
      <w:contextualSpacing/>
    </w:pPr>
  </w:style>
  <w:style w:type="paragraph" w:styleId="ListNumber4">
    <w:name w:val="List Number 4"/>
    <w:basedOn w:val="Normal"/>
    <w:uiPriority w:val="49"/>
    <w:semiHidden/>
    <w:rsid w:val="00827789"/>
    <w:pPr>
      <w:numPr>
        <w:numId w:val="4"/>
      </w:numPr>
      <w:contextualSpacing/>
    </w:pPr>
  </w:style>
  <w:style w:type="paragraph" w:styleId="ListNumber5">
    <w:name w:val="List Number 5"/>
    <w:basedOn w:val="Normal"/>
    <w:uiPriority w:val="49"/>
    <w:semiHidden/>
    <w:rsid w:val="00827789"/>
    <w:pPr>
      <w:numPr>
        <w:numId w:val="5"/>
      </w:numPr>
      <w:contextualSpacing/>
    </w:pPr>
  </w:style>
  <w:style w:type="paragraph" w:styleId="MacroText">
    <w:name w:val="macro"/>
    <w:link w:val="MacroTextChar"/>
    <w:uiPriority w:val="99"/>
    <w:semiHidden/>
    <w:unhideWhenUsed/>
    <w:rsid w:val="0082778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val="es-ES" w:eastAsia="en-US"/>
    </w:rPr>
  </w:style>
  <w:style w:type="character" w:customStyle="1" w:styleId="MacroTextChar">
    <w:name w:val="Macro Text Char"/>
    <w:basedOn w:val="DefaultParagraphFont"/>
    <w:link w:val="MacroText"/>
    <w:uiPriority w:val="99"/>
    <w:semiHidden/>
    <w:rsid w:val="00827789"/>
    <w:rPr>
      <w:rFonts w:ascii="Consolas" w:eastAsiaTheme="minorHAnsi" w:hAnsi="Consolas" w:cs="Consolas"/>
      <w:lang w:val="es-ES" w:eastAsia="en-US"/>
    </w:rPr>
  </w:style>
  <w:style w:type="paragraph" w:styleId="MessageHeader">
    <w:name w:val="Message Header"/>
    <w:basedOn w:val="Normal"/>
    <w:link w:val="MessageHeaderChar"/>
    <w:uiPriority w:val="99"/>
    <w:semiHidden/>
    <w:unhideWhenUsed/>
    <w:rsid w:val="0082778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7789"/>
    <w:rPr>
      <w:rFonts w:asciiTheme="majorHAnsi" w:eastAsiaTheme="majorEastAsia" w:hAnsiTheme="majorHAnsi" w:cstheme="majorBidi"/>
      <w:sz w:val="24"/>
      <w:szCs w:val="24"/>
      <w:shd w:val="pct20" w:color="auto" w:fill="auto"/>
      <w:lang w:val="es-ES" w:eastAsia="en-US"/>
    </w:rPr>
  </w:style>
  <w:style w:type="paragraph" w:styleId="NoSpacing">
    <w:name w:val="No Spacing"/>
    <w:uiPriority w:val="1"/>
    <w:semiHidden/>
    <w:rsid w:val="00827789"/>
    <w:pPr>
      <w:jc w:val="both"/>
    </w:pPr>
    <w:rPr>
      <w:rFonts w:ascii="Verdana" w:eastAsiaTheme="minorHAnsi" w:hAnsi="Verdana" w:cstheme="minorBidi"/>
      <w:sz w:val="18"/>
      <w:szCs w:val="22"/>
      <w:lang w:val="es-ES" w:eastAsia="en-US"/>
    </w:rPr>
  </w:style>
  <w:style w:type="paragraph" w:styleId="NormalWeb">
    <w:name w:val="Normal (Web)"/>
    <w:basedOn w:val="Normal"/>
    <w:uiPriority w:val="99"/>
    <w:semiHidden/>
    <w:unhideWhenUsed/>
    <w:rsid w:val="00827789"/>
    <w:rPr>
      <w:rFonts w:ascii="Times New Roman" w:hAnsi="Times New Roman" w:cs="Times New Roman"/>
      <w:sz w:val="24"/>
      <w:szCs w:val="24"/>
    </w:rPr>
  </w:style>
  <w:style w:type="paragraph" w:styleId="NormalIndent">
    <w:name w:val="Normal Indent"/>
    <w:basedOn w:val="Normal"/>
    <w:uiPriority w:val="99"/>
    <w:semiHidden/>
    <w:unhideWhenUsed/>
    <w:rsid w:val="00827789"/>
    <w:pPr>
      <w:ind w:left="567"/>
    </w:pPr>
  </w:style>
  <w:style w:type="paragraph" w:styleId="NoteHeading">
    <w:name w:val="Note Heading"/>
    <w:basedOn w:val="Normal"/>
    <w:next w:val="Normal"/>
    <w:link w:val="NoteHeadingChar"/>
    <w:uiPriority w:val="99"/>
    <w:semiHidden/>
    <w:unhideWhenUsed/>
    <w:rsid w:val="00827789"/>
  </w:style>
  <w:style w:type="character" w:customStyle="1" w:styleId="NoteHeadingChar">
    <w:name w:val="Note Heading Char"/>
    <w:basedOn w:val="DefaultParagraphFont"/>
    <w:link w:val="NoteHeading"/>
    <w:uiPriority w:val="99"/>
    <w:semiHidden/>
    <w:rsid w:val="00827789"/>
    <w:rPr>
      <w:rFonts w:ascii="Verdana" w:eastAsiaTheme="minorHAnsi" w:hAnsi="Verdana" w:cstheme="minorBidi"/>
      <w:sz w:val="18"/>
      <w:szCs w:val="22"/>
      <w:lang w:val="es-ES" w:eastAsia="en-US"/>
    </w:rPr>
  </w:style>
  <w:style w:type="character" w:styleId="PageNumber">
    <w:name w:val="page number"/>
    <w:basedOn w:val="DefaultParagraphFont"/>
    <w:uiPriority w:val="99"/>
    <w:semiHidden/>
    <w:unhideWhenUsed/>
    <w:rsid w:val="00827789"/>
  </w:style>
  <w:style w:type="character" w:styleId="PlaceholderText">
    <w:name w:val="Placeholder Text"/>
    <w:basedOn w:val="DefaultParagraphFont"/>
    <w:uiPriority w:val="99"/>
    <w:semiHidden/>
    <w:rsid w:val="00827789"/>
    <w:rPr>
      <w:color w:val="808080"/>
    </w:rPr>
  </w:style>
  <w:style w:type="paragraph" w:styleId="PlainText">
    <w:name w:val="Plain Text"/>
    <w:basedOn w:val="Normal"/>
    <w:link w:val="PlainTextChar"/>
    <w:uiPriority w:val="99"/>
    <w:unhideWhenUsed/>
    <w:rsid w:val="00827789"/>
    <w:rPr>
      <w:rFonts w:ascii="Consolas" w:hAnsi="Consolas" w:cs="Consolas"/>
      <w:sz w:val="21"/>
      <w:szCs w:val="21"/>
    </w:rPr>
  </w:style>
  <w:style w:type="character" w:customStyle="1" w:styleId="PlainTextChar">
    <w:name w:val="Plain Text Char"/>
    <w:basedOn w:val="DefaultParagraphFont"/>
    <w:link w:val="PlainText"/>
    <w:uiPriority w:val="99"/>
    <w:semiHidden/>
    <w:rsid w:val="00827789"/>
    <w:rPr>
      <w:rFonts w:ascii="Consolas" w:eastAsiaTheme="minorHAnsi" w:hAnsi="Consolas" w:cs="Consolas"/>
      <w:sz w:val="21"/>
      <w:szCs w:val="21"/>
      <w:lang w:val="es-ES" w:eastAsia="en-US"/>
    </w:rPr>
  </w:style>
  <w:style w:type="paragraph" w:styleId="Quote">
    <w:name w:val="Quote"/>
    <w:basedOn w:val="Normal"/>
    <w:next w:val="Normal"/>
    <w:link w:val="QuoteChar"/>
    <w:uiPriority w:val="59"/>
    <w:semiHidden/>
    <w:unhideWhenUsed/>
    <w:qFormat/>
    <w:rsid w:val="00827789"/>
    <w:rPr>
      <w:i/>
      <w:iCs/>
      <w:color w:val="000000" w:themeColor="text1"/>
    </w:rPr>
  </w:style>
  <w:style w:type="character" w:customStyle="1" w:styleId="QuoteChar">
    <w:name w:val="Quote Char"/>
    <w:basedOn w:val="DefaultParagraphFont"/>
    <w:link w:val="Quote"/>
    <w:uiPriority w:val="59"/>
    <w:semiHidden/>
    <w:rsid w:val="00827789"/>
    <w:rPr>
      <w:rFonts w:ascii="Verdana" w:eastAsiaTheme="minorHAnsi" w:hAnsi="Verdana" w:cstheme="minorBidi"/>
      <w:i/>
      <w:iCs/>
      <w:color w:val="000000" w:themeColor="text1"/>
      <w:sz w:val="18"/>
      <w:szCs w:val="22"/>
      <w:lang w:val="es-ES" w:eastAsia="en-US"/>
    </w:rPr>
  </w:style>
  <w:style w:type="paragraph" w:styleId="Salutation">
    <w:name w:val="Salutation"/>
    <w:basedOn w:val="Normal"/>
    <w:next w:val="Normal"/>
    <w:link w:val="SalutationChar"/>
    <w:uiPriority w:val="99"/>
    <w:semiHidden/>
    <w:unhideWhenUsed/>
    <w:rsid w:val="00827789"/>
  </w:style>
  <w:style w:type="character" w:customStyle="1" w:styleId="SalutationChar">
    <w:name w:val="Salutation Char"/>
    <w:basedOn w:val="DefaultParagraphFont"/>
    <w:link w:val="Salutation"/>
    <w:uiPriority w:val="99"/>
    <w:semiHidden/>
    <w:rsid w:val="00827789"/>
    <w:rPr>
      <w:rFonts w:ascii="Verdana" w:eastAsiaTheme="minorHAnsi" w:hAnsi="Verdana" w:cstheme="minorBidi"/>
      <w:sz w:val="18"/>
      <w:szCs w:val="22"/>
      <w:lang w:val="es-ES" w:eastAsia="en-US"/>
    </w:rPr>
  </w:style>
  <w:style w:type="paragraph" w:styleId="Signature">
    <w:name w:val="Signature"/>
    <w:basedOn w:val="Normal"/>
    <w:link w:val="SignatureChar"/>
    <w:uiPriority w:val="99"/>
    <w:semiHidden/>
    <w:unhideWhenUsed/>
    <w:rsid w:val="00827789"/>
    <w:pPr>
      <w:ind w:left="4252"/>
    </w:pPr>
  </w:style>
  <w:style w:type="character" w:customStyle="1" w:styleId="SignatureChar">
    <w:name w:val="Signature Char"/>
    <w:basedOn w:val="DefaultParagraphFont"/>
    <w:link w:val="Signature"/>
    <w:uiPriority w:val="99"/>
    <w:semiHidden/>
    <w:rsid w:val="00827789"/>
    <w:rPr>
      <w:rFonts w:ascii="Verdana" w:eastAsiaTheme="minorHAnsi" w:hAnsi="Verdana" w:cstheme="minorBidi"/>
      <w:sz w:val="18"/>
      <w:szCs w:val="22"/>
      <w:lang w:val="es-ES" w:eastAsia="en-US"/>
    </w:rPr>
  </w:style>
  <w:style w:type="character" w:styleId="Strong">
    <w:name w:val="Strong"/>
    <w:basedOn w:val="DefaultParagraphFont"/>
    <w:uiPriority w:val="99"/>
    <w:semiHidden/>
    <w:unhideWhenUsed/>
    <w:qFormat/>
    <w:rsid w:val="00827789"/>
    <w:rPr>
      <w:b/>
      <w:bCs/>
    </w:rPr>
  </w:style>
  <w:style w:type="character" w:styleId="SubtleEmphasis">
    <w:name w:val="Subtle Emphasis"/>
    <w:basedOn w:val="DefaultParagraphFont"/>
    <w:uiPriority w:val="99"/>
    <w:semiHidden/>
    <w:unhideWhenUsed/>
    <w:qFormat/>
    <w:rsid w:val="00827789"/>
    <w:rPr>
      <w:i/>
      <w:iCs/>
      <w:color w:val="808080" w:themeColor="text1" w:themeTint="7F"/>
    </w:rPr>
  </w:style>
  <w:style w:type="character" w:styleId="SubtleReference">
    <w:name w:val="Subtle Reference"/>
    <w:basedOn w:val="DefaultParagraphFont"/>
    <w:uiPriority w:val="99"/>
    <w:semiHidden/>
    <w:unhideWhenUsed/>
    <w:qFormat/>
    <w:rsid w:val="00827789"/>
    <w:rPr>
      <w:smallCaps/>
      <w:color w:val="C0504D" w:themeColor="accent2"/>
      <w:u w:val="single"/>
    </w:rPr>
  </w:style>
  <w:style w:type="paragraph" w:customStyle="1" w:styleId="TitleDate">
    <w:name w:val="Title Date"/>
    <w:basedOn w:val="Normal"/>
    <w:next w:val="Normal"/>
    <w:uiPriority w:val="5"/>
    <w:qFormat/>
    <w:rsid w:val="005D1B1F"/>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4617">
      <w:bodyDiv w:val="1"/>
      <w:marLeft w:val="0"/>
      <w:marRight w:val="0"/>
      <w:marTop w:val="0"/>
      <w:marBottom w:val="0"/>
      <w:divBdr>
        <w:top w:val="none" w:sz="0" w:space="0" w:color="auto"/>
        <w:left w:val="none" w:sz="0" w:space="0" w:color="auto"/>
        <w:bottom w:val="none" w:sz="0" w:space="0" w:color="auto"/>
        <w:right w:val="none" w:sz="0" w:space="0" w:color="auto"/>
      </w:divBdr>
    </w:div>
    <w:div w:id="163880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s\AppData\Roaming\Microsoft\Templates\WTODOCS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TO2012">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147AD-7EB9-4D23-9648-2883DA7B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WTODOCS2012.DOTX</Template>
  <TotalTime>47</TotalTime>
  <Pages>18</Pages>
  <Words>6447</Words>
  <Characters>36458</Characters>
  <Application>Microsoft Office Word</Application>
  <DocSecurity>0</DocSecurity>
  <Lines>851</Lines>
  <Paragraphs>345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23</cp:revision>
  <cp:lastPrinted>2020-02-03T09:35:00Z</cp:lastPrinted>
  <dcterms:created xsi:type="dcterms:W3CDTF">2020-02-04T14:17:00Z</dcterms:created>
  <dcterms:modified xsi:type="dcterms:W3CDTF">2020-03-03T11:35:00Z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WT/COMTD/RTA15/N/1</vt:lpwstr>
  </property>
  <property fmtid="{D5CDD505-2E9C-101B-9397-08002B2CF9AE}" pid="3" name="TitusGUID">
    <vt:lpwstr>24e9d1c5-d718-45a3-b393-76c93b88fd70</vt:lpwstr>
  </property>
  <property fmtid="{D5CDD505-2E9C-101B-9397-08002B2CF9AE}" pid="4" name="WTOCLASSIFICATION">
    <vt:lpwstr>WTO OFFICIAL</vt:lpwstr>
  </property>
</Properties>
</file>